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E0978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46E2D8B" w14:textId="77777777" w:rsidR="00D20AAF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11D5E505" w14:textId="77777777" w:rsidR="00DF5B2E" w:rsidRDefault="00DF5B2E" w:rsidP="00264E03">
      <w:pPr>
        <w:pStyle w:val="ab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55BFBB25" w14:textId="77777777" w:rsidR="00F8634F" w:rsidRPr="00137BCB" w:rsidRDefault="00F8634F" w:rsidP="00264E03">
      <w:pPr>
        <w:pStyle w:val="ab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377B5B79" w14:textId="2A20D630" w:rsidR="00651C2C" w:rsidRPr="00137BCB" w:rsidRDefault="00CC090B" w:rsidP="00264E03">
      <w:pPr>
        <w:pStyle w:val="ac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Pr="00137BCB">
        <w:rPr>
          <w:sz w:val="24"/>
        </w:rPr>
        <w:t xml:space="preserve"> СТАНДАРТ РЕСПУБЛИКИ КАЗАХСТАН</w:t>
      </w:r>
    </w:p>
    <w:p w14:paraId="1271136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170296E9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59643479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743DD8E6" w14:textId="77777777" w:rsidR="00651C2C" w:rsidRDefault="00651C2C" w:rsidP="00264E03">
      <w:pPr>
        <w:ind w:firstLine="567"/>
        <w:rPr>
          <w:b/>
          <w:bCs/>
          <w:sz w:val="24"/>
        </w:rPr>
      </w:pPr>
    </w:p>
    <w:p w14:paraId="03B6F2AF" w14:textId="77777777" w:rsidR="00FF4C92" w:rsidRPr="00D24AF9" w:rsidRDefault="00FF4C92" w:rsidP="00A37300">
      <w:pPr>
        <w:rPr>
          <w:b/>
          <w:bCs/>
          <w:sz w:val="24"/>
        </w:rPr>
      </w:pPr>
    </w:p>
    <w:p w14:paraId="1C88D242" w14:textId="77777777" w:rsidR="00651C2C" w:rsidRDefault="00651C2C" w:rsidP="00264E03">
      <w:pPr>
        <w:ind w:firstLine="567"/>
        <w:rPr>
          <w:sz w:val="24"/>
        </w:rPr>
      </w:pPr>
    </w:p>
    <w:p w14:paraId="66228614" w14:textId="77777777" w:rsidR="00651C2C" w:rsidRPr="00752ECE" w:rsidRDefault="00651C2C" w:rsidP="00264E03">
      <w:pPr>
        <w:ind w:firstLine="567"/>
        <w:rPr>
          <w:sz w:val="24"/>
        </w:rPr>
      </w:pPr>
    </w:p>
    <w:p w14:paraId="727C43B1" w14:textId="77777777" w:rsidR="005C3697" w:rsidRPr="00464303" w:rsidRDefault="005C3697" w:rsidP="005C3697">
      <w:pPr>
        <w:jc w:val="center"/>
        <w:rPr>
          <w:b/>
          <w:bCs/>
          <w:sz w:val="24"/>
          <w:highlight w:val="yellow"/>
        </w:rPr>
      </w:pPr>
    </w:p>
    <w:p w14:paraId="747B8EC7" w14:textId="4C0935E4" w:rsidR="005C3697" w:rsidRPr="00CC090B" w:rsidRDefault="00CE5DA2" w:rsidP="005C3697">
      <w:pPr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>КОНТЕЙНЕРЫ ДЛЯ ИНЪЕКЦИЙ И ПРИНАДЛЕЖНОСТИ</w:t>
      </w:r>
    </w:p>
    <w:p w14:paraId="136A1CC9" w14:textId="77777777" w:rsidR="000E6EF2" w:rsidRPr="00CC090B" w:rsidRDefault="000E6EF2" w:rsidP="005C3697">
      <w:pPr>
        <w:jc w:val="center"/>
        <w:rPr>
          <w:b/>
          <w:bCs/>
          <w:sz w:val="24"/>
        </w:rPr>
      </w:pPr>
    </w:p>
    <w:p w14:paraId="43215923" w14:textId="234A02DD" w:rsidR="005C3697" w:rsidRPr="00CC090B" w:rsidRDefault="005C3697" w:rsidP="005C3697">
      <w:pPr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 xml:space="preserve">Часть </w:t>
      </w:r>
      <w:r w:rsidR="00497B43">
        <w:rPr>
          <w:b/>
          <w:bCs/>
          <w:sz w:val="24"/>
        </w:rPr>
        <w:t>2</w:t>
      </w:r>
    </w:p>
    <w:p w14:paraId="71655C78" w14:textId="77777777" w:rsidR="005C3697" w:rsidRPr="00CC090B" w:rsidRDefault="005C3697" w:rsidP="005C3697">
      <w:pPr>
        <w:jc w:val="center"/>
        <w:rPr>
          <w:b/>
          <w:bCs/>
          <w:sz w:val="24"/>
        </w:rPr>
      </w:pPr>
    </w:p>
    <w:p w14:paraId="0C951873" w14:textId="276AC314" w:rsidR="00752ECE" w:rsidRPr="00CC090B" w:rsidRDefault="00497B43" w:rsidP="005224CA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Крышки для флаконов для инъекций</w:t>
      </w:r>
    </w:p>
    <w:p w14:paraId="4ED7A0E2" w14:textId="3146DF6C" w:rsidR="00644111" w:rsidRPr="00CC090B" w:rsidRDefault="00644111" w:rsidP="005224CA">
      <w:pPr>
        <w:jc w:val="center"/>
        <w:rPr>
          <w:b/>
          <w:bCs/>
          <w:sz w:val="24"/>
        </w:rPr>
      </w:pPr>
    </w:p>
    <w:p w14:paraId="06F6112C" w14:textId="77777777" w:rsidR="00023386" w:rsidRPr="00CC090B" w:rsidRDefault="00023386" w:rsidP="005224CA">
      <w:pPr>
        <w:jc w:val="center"/>
        <w:rPr>
          <w:b/>
          <w:bCs/>
          <w:sz w:val="24"/>
        </w:rPr>
      </w:pPr>
    </w:p>
    <w:p w14:paraId="4143E547" w14:textId="77777777" w:rsidR="00FB7703" w:rsidRPr="00CC090B" w:rsidRDefault="00FB7703" w:rsidP="005224CA">
      <w:pPr>
        <w:rPr>
          <w:sz w:val="24"/>
        </w:rPr>
      </w:pPr>
    </w:p>
    <w:p w14:paraId="7753D088" w14:textId="474B3ECE" w:rsidR="00CE5DA2" w:rsidRPr="00CC090B" w:rsidRDefault="00CE5DA2" w:rsidP="00CE5DA2">
      <w:pPr>
        <w:jc w:val="center"/>
        <w:rPr>
          <w:b/>
          <w:bCs/>
          <w:sz w:val="24"/>
          <w:lang w:val="fr-FR"/>
        </w:rPr>
      </w:pPr>
      <w:r w:rsidRPr="00CC090B">
        <w:rPr>
          <w:b/>
          <w:bCs/>
          <w:sz w:val="24"/>
        </w:rPr>
        <w:t>СТ</w:t>
      </w:r>
      <w:r w:rsidRPr="00CC090B">
        <w:rPr>
          <w:b/>
          <w:bCs/>
          <w:sz w:val="24"/>
          <w:lang w:val="fr-FR"/>
        </w:rPr>
        <w:t xml:space="preserve"> </w:t>
      </w:r>
      <w:r w:rsidRPr="00CC090B">
        <w:rPr>
          <w:b/>
          <w:bCs/>
          <w:sz w:val="24"/>
        </w:rPr>
        <w:t>РК</w:t>
      </w:r>
      <w:r w:rsidRPr="00BC0497">
        <w:rPr>
          <w:b/>
          <w:bCs/>
          <w:sz w:val="24"/>
        </w:rPr>
        <w:t xml:space="preserve"> </w:t>
      </w:r>
      <w:r w:rsidRPr="00CC090B">
        <w:rPr>
          <w:b/>
          <w:bCs/>
          <w:sz w:val="24"/>
          <w:lang w:val="fr-FR"/>
        </w:rPr>
        <w:t>ISO</w:t>
      </w:r>
      <w:r w:rsidRPr="00BC0497">
        <w:rPr>
          <w:b/>
          <w:bCs/>
          <w:sz w:val="24"/>
        </w:rPr>
        <w:t xml:space="preserve"> 8362-</w:t>
      </w:r>
      <w:r w:rsidR="00497B43" w:rsidRPr="00BC0497">
        <w:rPr>
          <w:b/>
          <w:bCs/>
          <w:sz w:val="24"/>
        </w:rPr>
        <w:t>2</w:t>
      </w:r>
      <w:r w:rsidR="00FC606E" w:rsidRPr="00BC0497">
        <w:rPr>
          <w:b/>
          <w:bCs/>
          <w:sz w:val="24"/>
        </w:rPr>
        <w:t>–20__</w:t>
      </w:r>
    </w:p>
    <w:p w14:paraId="294AA6A3" w14:textId="77777777" w:rsidR="0022196A" w:rsidRPr="00CC090B" w:rsidRDefault="0022196A" w:rsidP="005224CA">
      <w:pPr>
        <w:jc w:val="center"/>
        <w:rPr>
          <w:b/>
          <w:bCs/>
          <w:sz w:val="24"/>
          <w:lang w:val="fr-FR"/>
        </w:rPr>
      </w:pPr>
    </w:p>
    <w:p w14:paraId="2FE77F67" w14:textId="77777777" w:rsidR="00B26933" w:rsidRPr="00BC0497" w:rsidRDefault="00B26933" w:rsidP="005224CA">
      <w:pPr>
        <w:jc w:val="center"/>
        <w:rPr>
          <w:b/>
          <w:bCs/>
          <w:sz w:val="24"/>
        </w:rPr>
      </w:pPr>
    </w:p>
    <w:p w14:paraId="5F0F5122" w14:textId="77777777" w:rsidR="00523913" w:rsidRPr="00BC0497" w:rsidRDefault="00523913" w:rsidP="005224CA">
      <w:pPr>
        <w:jc w:val="center"/>
        <w:rPr>
          <w:b/>
          <w:bCs/>
          <w:sz w:val="24"/>
        </w:rPr>
      </w:pPr>
    </w:p>
    <w:p w14:paraId="7B898A45" w14:textId="77777777" w:rsidR="00651C2C" w:rsidRPr="00BC0497" w:rsidRDefault="00651C2C" w:rsidP="005224CA">
      <w:pPr>
        <w:rPr>
          <w:i/>
          <w:sz w:val="24"/>
          <w:lang w:val="en-US"/>
        </w:rPr>
      </w:pPr>
    </w:p>
    <w:p w14:paraId="668A7F7C" w14:textId="2418C9EB" w:rsidR="00651C2C" w:rsidRPr="00CC090B" w:rsidRDefault="00CE5DA2" w:rsidP="00CE5DA2">
      <w:pPr>
        <w:pStyle w:val="44"/>
        <w:spacing w:after="1160" w:line="240" w:lineRule="auto"/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</w:pP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(ISO 8362-</w:t>
      </w:r>
      <w:r w:rsidR="00497B43" w:rsidRPr="00497B43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2</w:t>
      </w: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:201</w:t>
      </w:r>
      <w:r w:rsidR="00BC0497" w:rsidRPr="00BC0497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5/</w:t>
      </w:r>
      <w:proofErr w:type="spellStart"/>
      <w:r w:rsidR="00BC0497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Amd</w:t>
      </w:r>
      <w:proofErr w:type="spellEnd"/>
      <w:r w:rsidR="00BC0497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 1:2002</w:t>
      </w: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 </w:t>
      </w:r>
      <w:proofErr w:type="gramStart"/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Injections</w:t>
      </w:r>
      <w:proofErr w:type="gramEnd"/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 containers and accessories </w:t>
      </w:r>
      <w:r w:rsidR="00643334" w:rsidRPr="00BC0497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–</w:t>
      </w: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Part </w:t>
      </w:r>
      <w:r w:rsidR="00BC0497" w:rsidRPr="00BC0497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2</w:t>
      </w: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 xml:space="preserve">: </w:t>
      </w:r>
      <w:r w:rsidR="00BC0497" w:rsidRPr="00BC0497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Closures for injection vials</w:t>
      </w:r>
      <w:r w:rsidRPr="00CC090B">
        <w:rPr>
          <w:rFonts w:ascii="Times New Roman" w:hAnsi="Times New Roman" w:cs="Times New Roman"/>
          <w:b w:val="0"/>
          <w:bCs w:val="0"/>
          <w:i/>
          <w:sz w:val="24"/>
          <w:szCs w:val="24"/>
          <w:lang w:eastAsia="ru-RU"/>
        </w:rPr>
        <w:t>, IDT)</w:t>
      </w:r>
    </w:p>
    <w:p w14:paraId="286AC9B8" w14:textId="77777777" w:rsidR="000150DA" w:rsidRDefault="000150DA" w:rsidP="005224CA">
      <w:pPr>
        <w:rPr>
          <w:sz w:val="24"/>
          <w:lang w:val="en-US"/>
        </w:rPr>
      </w:pPr>
    </w:p>
    <w:p w14:paraId="23C95690" w14:textId="77777777" w:rsidR="00651C2C" w:rsidRPr="00307EED" w:rsidRDefault="00651C2C" w:rsidP="005224CA">
      <w:pPr>
        <w:rPr>
          <w:sz w:val="24"/>
          <w:lang w:val="fr-FR"/>
        </w:rPr>
      </w:pPr>
    </w:p>
    <w:p w14:paraId="7E0A870F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74EC45DA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2740C2B2" w14:textId="77777777" w:rsidR="001A7C68" w:rsidRDefault="001A7C68" w:rsidP="005224CA">
      <w:pPr>
        <w:rPr>
          <w:sz w:val="24"/>
        </w:rPr>
      </w:pPr>
    </w:p>
    <w:p w14:paraId="2FF765A6" w14:textId="77777777" w:rsidR="00D24AF9" w:rsidRPr="001F1554" w:rsidRDefault="00D24AF9" w:rsidP="005224CA">
      <w:pPr>
        <w:rPr>
          <w:sz w:val="24"/>
        </w:rPr>
      </w:pPr>
    </w:p>
    <w:p w14:paraId="410354AA" w14:textId="150418B0" w:rsidR="0009446B" w:rsidRDefault="0009446B" w:rsidP="005224CA">
      <w:pPr>
        <w:rPr>
          <w:sz w:val="24"/>
        </w:rPr>
      </w:pPr>
    </w:p>
    <w:p w14:paraId="5933DC1F" w14:textId="35907657" w:rsidR="00FC606E" w:rsidRDefault="00FC606E" w:rsidP="005224CA">
      <w:pPr>
        <w:rPr>
          <w:sz w:val="24"/>
        </w:rPr>
      </w:pPr>
    </w:p>
    <w:p w14:paraId="0218C2B9" w14:textId="0AF2E1E4" w:rsidR="00FC606E" w:rsidRDefault="00FC606E" w:rsidP="005224CA">
      <w:pPr>
        <w:rPr>
          <w:sz w:val="24"/>
        </w:rPr>
      </w:pPr>
    </w:p>
    <w:p w14:paraId="22D0A187" w14:textId="38D17D45" w:rsidR="00FC606E" w:rsidRDefault="00FC606E" w:rsidP="005224CA">
      <w:pPr>
        <w:rPr>
          <w:sz w:val="24"/>
        </w:rPr>
      </w:pPr>
    </w:p>
    <w:p w14:paraId="33E75088" w14:textId="636033B3" w:rsidR="00FC606E" w:rsidRDefault="00FC606E" w:rsidP="005224CA">
      <w:pPr>
        <w:rPr>
          <w:sz w:val="24"/>
        </w:rPr>
      </w:pPr>
    </w:p>
    <w:p w14:paraId="56B4E6B9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75043E7D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3EDE4835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7084EA66" w14:textId="77777777" w:rsidR="00793A47" w:rsidRDefault="00793A47" w:rsidP="005224CA">
      <w:pPr>
        <w:jc w:val="center"/>
        <w:rPr>
          <w:b/>
          <w:bCs/>
          <w:sz w:val="24"/>
        </w:rPr>
      </w:pPr>
    </w:p>
    <w:p w14:paraId="36214065" w14:textId="75720C5C" w:rsidR="00793A47" w:rsidRPr="002D7818" w:rsidRDefault="00464303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34B0278D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t>Предисловие</w:t>
      </w:r>
    </w:p>
    <w:p w14:paraId="64EA234A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0558AA46" w14:textId="4CD50F50" w:rsidR="00793A47" w:rsidRPr="00402A9C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02A9C">
        <w:rPr>
          <w:b/>
          <w:sz w:val="24"/>
        </w:rPr>
        <w:t>ПОДГОТОВЛЕН И ВНЕСЕН</w:t>
      </w:r>
      <w:r w:rsidRPr="00402A9C">
        <w:rPr>
          <w:sz w:val="24"/>
        </w:rPr>
        <w:t xml:space="preserve"> </w:t>
      </w:r>
      <w:r w:rsidR="00B64EB6" w:rsidRPr="00402A9C">
        <w:rPr>
          <w:sz w:val="24"/>
        </w:rPr>
        <w:t xml:space="preserve">Товариществом с ограниченной ответственностью </w:t>
      </w:r>
      <w:r w:rsidR="00CC090B" w:rsidRPr="00402A9C">
        <w:rPr>
          <w:sz w:val="24"/>
        </w:rPr>
        <w:t>«</w:t>
      </w:r>
      <w:proofErr w:type="spellStart"/>
      <w:r w:rsidR="00CC090B" w:rsidRPr="00402A9C">
        <w:rPr>
          <w:sz w:val="24"/>
          <w:lang w:val="en-US"/>
        </w:rPr>
        <w:t>NavyCo</w:t>
      </w:r>
      <w:proofErr w:type="spellEnd"/>
      <w:r w:rsidR="00CC090B" w:rsidRPr="00402A9C">
        <w:rPr>
          <w:sz w:val="24"/>
        </w:rPr>
        <w:t>»</w:t>
      </w:r>
    </w:p>
    <w:p w14:paraId="3588F17C" w14:textId="77777777" w:rsidR="00793A47" w:rsidRPr="000120F4" w:rsidRDefault="00793A47" w:rsidP="00793A47">
      <w:pPr>
        <w:widowControl w:val="0"/>
        <w:tabs>
          <w:tab w:val="left" w:pos="993"/>
        </w:tabs>
        <w:ind w:firstLine="567"/>
        <w:rPr>
          <w:sz w:val="24"/>
        </w:rPr>
      </w:pPr>
    </w:p>
    <w:p w14:paraId="7050E928" w14:textId="77777777" w:rsidR="00866250" w:rsidRPr="00866250" w:rsidRDefault="00793A47" w:rsidP="005869EB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firstLine="567"/>
        <w:rPr>
          <w:i/>
          <w:iCs/>
          <w:sz w:val="24"/>
        </w:rPr>
      </w:pPr>
      <w:r w:rsidRPr="00866250">
        <w:rPr>
          <w:b/>
          <w:sz w:val="24"/>
        </w:rPr>
        <w:t>УТВЕРЖДЕН И ВВЕДЕН В ДЕЙСТВИЕ</w:t>
      </w:r>
      <w:r w:rsidRPr="00866250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866250">
        <w:rPr>
          <w:bCs/>
          <w:color w:val="000000"/>
          <w:sz w:val="24"/>
        </w:rPr>
        <w:t xml:space="preserve">Приказом Председателя Комитета технического регулирования и </w:t>
      </w:r>
      <w:r w:rsidRPr="00866250">
        <w:rPr>
          <w:bCs/>
          <w:color w:val="000000" w:themeColor="text1"/>
          <w:sz w:val="24"/>
        </w:rPr>
        <w:t xml:space="preserve">метрологии </w:t>
      </w:r>
      <w:r w:rsidR="00D738B8" w:rsidRPr="00866250">
        <w:rPr>
          <w:color w:val="000000" w:themeColor="text1"/>
          <w:sz w:val="24"/>
        </w:rPr>
        <w:t>Министерства торговли и интеграции</w:t>
      </w:r>
      <w:r w:rsidRPr="00866250">
        <w:rPr>
          <w:sz w:val="24"/>
        </w:rPr>
        <w:t xml:space="preserve"> Республики Казахстан</w:t>
      </w:r>
      <w:r w:rsidRPr="00866250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6B0D8C5B" w14:textId="77777777" w:rsidR="00866250" w:rsidRDefault="00866250" w:rsidP="00866250">
      <w:pPr>
        <w:pStyle w:val="af0"/>
        <w:rPr>
          <w:rStyle w:val="15"/>
          <w:rFonts w:ascii="Times New Roman" w:hAnsi="Times New Roman" w:cs="Times New Roman"/>
          <w:color w:val="000000"/>
          <w:sz w:val="24"/>
          <w:szCs w:val="24"/>
          <w:highlight w:val="green"/>
        </w:rPr>
      </w:pPr>
    </w:p>
    <w:p w14:paraId="59DA0B56" w14:textId="3E96B23B" w:rsidR="00161D93" w:rsidRPr="00CC090B" w:rsidRDefault="00161D93" w:rsidP="005869EB">
      <w:pPr>
        <w:widowControl w:val="0"/>
        <w:numPr>
          <w:ilvl w:val="0"/>
          <w:numId w:val="1"/>
        </w:numPr>
        <w:tabs>
          <w:tab w:val="clear" w:pos="1080"/>
          <w:tab w:val="left" w:pos="748"/>
          <w:tab w:val="left" w:pos="993"/>
        </w:tabs>
        <w:ind w:left="0" w:firstLine="567"/>
        <w:rPr>
          <w:i/>
          <w:iCs/>
          <w:sz w:val="24"/>
        </w:rPr>
      </w:pPr>
      <w:r w:rsidRPr="00CC090B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идентичен международному стандарту </w:t>
      </w:r>
      <w:bookmarkStart w:id="6" w:name="_Hlk144830991"/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ISO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8362-</w:t>
      </w:r>
      <w:r w:rsidR="00BC0497" w:rsidRPr="00BC0497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2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:201</w:t>
      </w:r>
      <w:r w:rsidR="00BC0497" w:rsidRPr="00BC0497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</w:rPr>
        <w:t>5</w:t>
      </w:r>
      <w:r w:rsidR="00BC0497" w:rsidRPr="00BC0497">
        <w:rPr>
          <w:b/>
          <w:bCs/>
          <w:i/>
          <w:sz w:val="24"/>
        </w:rPr>
        <w:t>/</w:t>
      </w:r>
      <w:proofErr w:type="spellStart"/>
      <w:r w:rsidR="00BC0497" w:rsidRPr="00BC0497">
        <w:rPr>
          <w:i/>
          <w:sz w:val="24"/>
        </w:rPr>
        <w:t>Amd</w:t>
      </w:r>
      <w:proofErr w:type="spellEnd"/>
      <w:r w:rsidR="00BC0497" w:rsidRPr="00BC0497">
        <w:rPr>
          <w:i/>
          <w:sz w:val="24"/>
        </w:rPr>
        <w:t xml:space="preserve"> 1:2002</w:t>
      </w:r>
      <w:r w:rsidR="00BC0497" w:rsidRPr="00BC0497">
        <w:rPr>
          <w:i/>
          <w:sz w:val="24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Injections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containers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and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accessories</w:t>
      </w:r>
      <w:r w:rsidR="008D36EC" w:rsidRPr="00CC090B">
        <w:rPr>
          <w:b/>
          <w:bCs/>
          <w:sz w:val="24"/>
        </w:rPr>
        <w:t>–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val="en-US" w:eastAsia="en-US"/>
        </w:rPr>
        <w:t>Part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 </w:t>
      </w:r>
      <w:r w:rsidR="00BC0497" w:rsidRPr="00BC0497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>2</w:t>
      </w:r>
      <w:r w:rsidR="00497770" w:rsidRPr="00CC090B">
        <w:rPr>
          <w:rStyle w:val="15"/>
          <w:rFonts w:ascii="Times New Roman" w:hAnsi="Times New Roman" w:cs="Times New Roman"/>
          <w:i/>
          <w:iCs/>
          <w:color w:val="000000"/>
          <w:sz w:val="24"/>
          <w:szCs w:val="24"/>
          <w:lang w:eastAsia="en-US"/>
        </w:rPr>
        <w:t xml:space="preserve">: </w:t>
      </w:r>
      <w:proofErr w:type="spellStart"/>
      <w:r w:rsidR="00BC0497" w:rsidRPr="00BC0497">
        <w:rPr>
          <w:i/>
          <w:sz w:val="24"/>
        </w:rPr>
        <w:t>Closures</w:t>
      </w:r>
      <w:proofErr w:type="spellEnd"/>
      <w:r w:rsidR="00BC0497" w:rsidRPr="00BC0497">
        <w:rPr>
          <w:i/>
          <w:sz w:val="24"/>
        </w:rPr>
        <w:t xml:space="preserve"> </w:t>
      </w:r>
      <w:proofErr w:type="spellStart"/>
      <w:r w:rsidR="00BC0497" w:rsidRPr="00BC0497">
        <w:rPr>
          <w:i/>
          <w:sz w:val="24"/>
        </w:rPr>
        <w:t>for</w:t>
      </w:r>
      <w:proofErr w:type="spellEnd"/>
      <w:r w:rsidR="00BC0497" w:rsidRPr="00BC0497">
        <w:rPr>
          <w:i/>
          <w:sz w:val="24"/>
        </w:rPr>
        <w:t xml:space="preserve"> </w:t>
      </w:r>
      <w:proofErr w:type="spellStart"/>
      <w:r w:rsidR="00BC0497" w:rsidRPr="00BC0497">
        <w:rPr>
          <w:i/>
          <w:sz w:val="24"/>
        </w:rPr>
        <w:t>injection</w:t>
      </w:r>
      <w:proofErr w:type="spellEnd"/>
      <w:r w:rsidR="00BC0497" w:rsidRPr="00BC0497">
        <w:rPr>
          <w:i/>
          <w:sz w:val="24"/>
        </w:rPr>
        <w:t xml:space="preserve"> </w:t>
      </w:r>
      <w:proofErr w:type="spellStart"/>
      <w:r w:rsidR="00BC0497" w:rsidRPr="00BC0497">
        <w:rPr>
          <w:i/>
          <w:sz w:val="24"/>
        </w:rPr>
        <w:t>vials</w:t>
      </w:r>
      <w:proofErr w:type="spellEnd"/>
      <w:r w:rsidR="00BC0497" w:rsidRPr="00BC0497">
        <w:rPr>
          <w:sz w:val="24"/>
        </w:rPr>
        <w:t xml:space="preserve"> </w:t>
      </w:r>
      <w:r w:rsidR="00497770"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(</w:t>
      </w:r>
      <w:r w:rsidR="00BC0497"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Контейнеры для инъекций и принадлежности. Часть 2. Крышки для флаконов для инъекций</w:t>
      </w:r>
      <w:r w:rsidR="00497770"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)</w:t>
      </w:r>
      <w:bookmarkEnd w:id="6"/>
    </w:p>
    <w:p w14:paraId="60E98263" w14:textId="77777777" w:rsidR="00CC090B" w:rsidRPr="00CC090B" w:rsidRDefault="00CC090B" w:rsidP="00CC090B">
      <w:pPr>
        <w:widowControl w:val="0"/>
        <w:tabs>
          <w:tab w:val="left" w:pos="748"/>
          <w:tab w:val="left" w:pos="993"/>
        </w:tabs>
        <w:ind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 w:rsidRPr="00CC090B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Международный стандарт разработан Техническим комитетом ISO/TC 76 «Медицинское оборудование и оборудование фармацевтического назначения для переливаний, вливаний и инъекций» </w:t>
      </w:r>
    </w:p>
    <w:p w14:paraId="21A03E91" w14:textId="77777777" w:rsidR="00FA2791" w:rsidRPr="00CC090B" w:rsidRDefault="00FA2791" w:rsidP="00264E03">
      <w:pPr>
        <w:pStyle w:val="14"/>
        <w:ind w:firstLine="567"/>
        <w:jc w:val="both"/>
      </w:pPr>
      <w:r w:rsidRPr="00CC090B">
        <w:t>Перевод с английского языка (</w:t>
      </w:r>
      <w:proofErr w:type="spellStart"/>
      <w:r w:rsidRPr="00CC090B">
        <w:t>en</w:t>
      </w:r>
      <w:proofErr w:type="spellEnd"/>
      <w:r w:rsidRPr="00CC090B">
        <w:t>).</w:t>
      </w:r>
    </w:p>
    <w:p w14:paraId="1B8CFDF9" w14:textId="77777777" w:rsidR="00FA2791" w:rsidRPr="00CC090B" w:rsidRDefault="00FA2791" w:rsidP="00264E03">
      <w:pPr>
        <w:pStyle w:val="14"/>
        <w:ind w:firstLine="567"/>
        <w:jc w:val="both"/>
      </w:pPr>
      <w:r w:rsidRPr="00CC090B">
        <w:t xml:space="preserve">Официальный экземпляр международного стандарта, </w:t>
      </w:r>
      <w:r w:rsidR="00F23D8F" w:rsidRPr="00CC090B">
        <w:t xml:space="preserve">на основе которого подготовлен </w:t>
      </w:r>
      <w:r w:rsidR="00F23D8F" w:rsidRPr="00CC090B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0AF7F3E8" w14:textId="77777777" w:rsidR="00D24AF9" w:rsidRPr="00CC090B" w:rsidRDefault="00D24AF9" w:rsidP="00D24AF9">
      <w:pPr>
        <w:pStyle w:val="14"/>
        <w:ind w:firstLine="567"/>
        <w:jc w:val="both"/>
      </w:pPr>
      <w:r w:rsidRPr="00CC090B">
        <w:t>Официальной версией является текст на государственном и русском языке</w:t>
      </w:r>
    </w:p>
    <w:p w14:paraId="6554B278" w14:textId="77777777" w:rsidR="001D7CBB" w:rsidRPr="00CC090B" w:rsidRDefault="001D7CBB" w:rsidP="001D7CBB">
      <w:pPr>
        <w:pStyle w:val="21"/>
        <w:ind w:firstLine="567"/>
        <w:jc w:val="both"/>
        <w:rPr>
          <w:szCs w:val="24"/>
        </w:rPr>
      </w:pPr>
      <w:r w:rsidRPr="00CC090B">
        <w:rPr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6DD5B71F" w14:textId="77777777" w:rsidR="00D24AF9" w:rsidRPr="00CC090B" w:rsidRDefault="00FA2791" w:rsidP="00D24AF9">
      <w:pPr>
        <w:shd w:val="clear" w:color="auto" w:fill="FFFFFF"/>
        <w:ind w:firstLine="567"/>
        <w:rPr>
          <w:sz w:val="24"/>
        </w:rPr>
      </w:pPr>
      <w:r w:rsidRPr="00CC090B">
        <w:rPr>
          <w:sz w:val="24"/>
        </w:rPr>
        <w:t>Степень соответствия – идентичная (</w:t>
      </w:r>
      <w:r w:rsidRPr="00CC090B">
        <w:rPr>
          <w:sz w:val="24"/>
          <w:lang w:val="en-US"/>
        </w:rPr>
        <w:t>IDT</w:t>
      </w:r>
      <w:r w:rsidR="0022196A" w:rsidRPr="00CC090B">
        <w:rPr>
          <w:sz w:val="24"/>
        </w:rPr>
        <w:t>)</w:t>
      </w:r>
      <w:r w:rsidR="00D24AF9" w:rsidRPr="00CC090B">
        <w:rPr>
          <w:sz w:val="24"/>
        </w:rPr>
        <w:t>.</w:t>
      </w:r>
    </w:p>
    <w:p w14:paraId="3ADF2436" w14:textId="77777777" w:rsidR="00D24AF9" w:rsidRPr="00CC090B" w:rsidRDefault="00D24AF9" w:rsidP="00D24AF9">
      <w:pPr>
        <w:shd w:val="clear" w:color="auto" w:fill="FFFFFF"/>
        <w:ind w:firstLine="567"/>
        <w:rPr>
          <w:sz w:val="24"/>
        </w:rPr>
      </w:pPr>
    </w:p>
    <w:p w14:paraId="1D7D0083" w14:textId="78332D10" w:rsidR="00FA2791" w:rsidRPr="00CC090B" w:rsidRDefault="00FA2791" w:rsidP="00D24AF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CC090B">
        <w:rPr>
          <w:sz w:val="24"/>
        </w:rPr>
        <w:t xml:space="preserve">В </w:t>
      </w:r>
      <w:r w:rsidR="00FD5AB1" w:rsidRPr="00CC090B">
        <w:rPr>
          <w:sz w:val="24"/>
        </w:rPr>
        <w:t xml:space="preserve">настоящем </w:t>
      </w:r>
      <w:r w:rsidR="00CC090B" w:rsidRPr="00CC090B">
        <w:rPr>
          <w:sz w:val="24"/>
        </w:rPr>
        <w:t>стандарте реализованы</w:t>
      </w:r>
      <w:r w:rsidR="00CC090B" w:rsidRPr="00CC090B">
        <w:rPr>
          <w:sz w:val="24"/>
          <w:lang w:val="kk-KZ"/>
        </w:rPr>
        <w:t xml:space="preserve"> </w:t>
      </w:r>
      <w:r w:rsidR="00CC090B" w:rsidRPr="00CC090B">
        <w:rPr>
          <w:sz w:val="24"/>
        </w:rPr>
        <w:t xml:space="preserve">нормы п. 4 Статьи 4 </w:t>
      </w:r>
      <w:bookmarkStart w:id="7" w:name="_Hlk144817299"/>
      <w:r w:rsidR="00CC090B" w:rsidRPr="00CC090B">
        <w:rPr>
          <w:sz w:val="24"/>
        </w:rPr>
        <w:t>Соглашения о единых принципах и правилах обращения медицинских изделий (изделий медицинского назначения и медицинской техники) в рамках Евразийского экономического союза (</w:t>
      </w:r>
      <w:r w:rsidR="00CC090B" w:rsidRPr="00CC090B">
        <w:rPr>
          <w:i/>
          <w:iCs/>
          <w:sz w:val="24"/>
        </w:rPr>
        <w:t>Указ Президента Республики Казахстан от 19 декабря 2014 года № 980</w:t>
      </w:r>
      <w:r w:rsidR="00CC090B" w:rsidRPr="00CC090B">
        <w:rPr>
          <w:sz w:val="24"/>
        </w:rPr>
        <w:t>)</w:t>
      </w:r>
      <w:bookmarkEnd w:id="7"/>
    </w:p>
    <w:p w14:paraId="5F8973B6" w14:textId="77777777" w:rsidR="0045259B" w:rsidRPr="008523BF" w:rsidRDefault="0045259B" w:rsidP="00D24AF9">
      <w:pPr>
        <w:widowControl w:val="0"/>
        <w:numPr>
          <w:ilvl w:val="0"/>
          <w:numId w:val="1"/>
        </w:numPr>
        <w:spacing w:before="240"/>
        <w:ind w:hanging="513"/>
        <w:rPr>
          <w:b/>
          <w:sz w:val="24"/>
        </w:rPr>
      </w:pPr>
      <w:r w:rsidRPr="008523BF">
        <w:rPr>
          <w:b/>
          <w:sz w:val="24"/>
        </w:rPr>
        <w:t>ВВЕДЕН    ВПЕРВЫЕ</w:t>
      </w:r>
    </w:p>
    <w:p w14:paraId="3728E9F4" w14:textId="77777777" w:rsidR="00732BF0" w:rsidRDefault="00732BF0" w:rsidP="00264E03">
      <w:pPr>
        <w:ind w:firstLine="567"/>
        <w:rPr>
          <w:sz w:val="24"/>
        </w:rPr>
      </w:pPr>
    </w:p>
    <w:p w14:paraId="37A41181" w14:textId="77777777" w:rsidR="001767A1" w:rsidRDefault="001767A1" w:rsidP="00264E03">
      <w:pPr>
        <w:ind w:firstLine="567"/>
        <w:rPr>
          <w:sz w:val="24"/>
        </w:rPr>
      </w:pPr>
    </w:p>
    <w:p w14:paraId="2C404FDD" w14:textId="77777777" w:rsidR="00A01685" w:rsidRDefault="00A01685" w:rsidP="00264E03">
      <w:pPr>
        <w:ind w:firstLine="567"/>
        <w:rPr>
          <w:sz w:val="24"/>
        </w:rPr>
      </w:pPr>
    </w:p>
    <w:p w14:paraId="3A48151E" w14:textId="77777777" w:rsidR="00CC090B" w:rsidRPr="00466DF5" w:rsidRDefault="00CC090B" w:rsidP="00CC090B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7A5EEE1F" w14:textId="77777777" w:rsidR="00CC090B" w:rsidRPr="00466DF5" w:rsidRDefault="00CC090B" w:rsidP="00CC090B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6E20D61" w14:textId="77777777" w:rsidR="00CC090B" w:rsidRPr="00466DF5" w:rsidRDefault="00CC090B" w:rsidP="00CC090B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49280E4A" w14:textId="77777777" w:rsidR="00CC090B" w:rsidRPr="00466DF5" w:rsidRDefault="00CC090B" w:rsidP="00CC090B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0B914BC" w14:textId="77777777" w:rsidR="00CC090B" w:rsidRPr="00466DF5" w:rsidRDefault="00CC090B" w:rsidP="00CC090B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75D40B1" w14:textId="77777777" w:rsidR="00CC090B" w:rsidRPr="00466DF5" w:rsidRDefault="00CC090B" w:rsidP="00CC090B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42E35812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t>С</w:t>
      </w:r>
      <w:r w:rsidR="00667AAE" w:rsidRPr="000120F4">
        <w:rPr>
          <w:b/>
          <w:bCs/>
          <w:sz w:val="24"/>
        </w:rPr>
        <w:t>одержание</w:t>
      </w:r>
    </w:p>
    <w:p w14:paraId="1EF52B31" w14:textId="77777777" w:rsidR="00093C9C" w:rsidRDefault="00667AAE" w:rsidP="00890762">
      <w:pPr>
        <w:pStyle w:val="20"/>
      </w:pPr>
      <w:r w:rsidRPr="009026F2">
        <w:t xml:space="preserve">                       </w:t>
      </w:r>
      <w:r w:rsidR="00BF396E" w:rsidRPr="009026F2">
        <w:fldChar w:fldCharType="begin"/>
      </w:r>
      <w:r w:rsidR="004D7B8B" w:rsidRPr="009026F2">
        <w:instrText xml:space="preserve"> TOC \o "1-3" \h \z </w:instrText>
      </w:r>
      <w:r w:rsidR="00BF396E" w:rsidRPr="009026F2">
        <w:fldChar w:fldCharType="separate"/>
      </w:r>
    </w:p>
    <w:p w14:paraId="3E86C51A" w14:textId="54C2086A" w:rsidR="00093C9C" w:rsidRPr="00093C9C" w:rsidRDefault="00093C9C" w:rsidP="00093C9C">
      <w:pPr>
        <w:pStyle w:val="12"/>
        <w:tabs>
          <w:tab w:val="left" w:pos="993"/>
        </w:tabs>
        <w:ind w:firstLine="993"/>
        <w:rPr>
          <w:rFonts w:asciiTheme="minorHAnsi" w:eastAsiaTheme="minorEastAsia" w:hAnsiTheme="minorHAnsi" w:cstheme="minorBidi"/>
        </w:rPr>
      </w:pPr>
      <w:hyperlink w:anchor="_Toc144830838" w:history="1">
        <w:r w:rsidRPr="00093C9C">
          <w:rPr>
            <w:rStyle w:val="aa"/>
          </w:rPr>
          <w:t>Введение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_Toc144830838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IV</w:t>
        </w:r>
        <w:r w:rsidRPr="00093C9C">
          <w:rPr>
            <w:webHidden/>
          </w:rPr>
          <w:fldChar w:fldCharType="end"/>
        </w:r>
      </w:hyperlink>
    </w:p>
    <w:p w14:paraId="5344492A" w14:textId="33160257" w:rsidR="00093C9C" w:rsidRPr="00093C9C" w:rsidRDefault="00093C9C" w:rsidP="00093C9C">
      <w:pPr>
        <w:pStyle w:val="12"/>
        <w:tabs>
          <w:tab w:val="left" w:pos="993"/>
        </w:tabs>
        <w:ind w:firstLine="567"/>
        <w:rPr>
          <w:rFonts w:asciiTheme="minorHAnsi" w:eastAsiaTheme="minorEastAsia" w:hAnsiTheme="minorHAnsi" w:cstheme="minorBidi"/>
        </w:rPr>
      </w:pPr>
      <w:hyperlink w:anchor="_Toc144830839" w:history="1">
        <w:r w:rsidRPr="00093C9C">
          <w:rPr>
            <w:rStyle w:val="aa"/>
            <w:lang w:val="en-US"/>
          </w:rPr>
          <w:t>1</w:t>
        </w:r>
        <w:r w:rsidRPr="00093C9C">
          <w:rPr>
            <w:rFonts w:asciiTheme="minorHAnsi" w:eastAsiaTheme="minorEastAsia" w:hAnsiTheme="minorHAnsi" w:cstheme="minorBidi"/>
          </w:rPr>
          <w:tab/>
        </w:r>
        <w:r w:rsidRPr="00093C9C">
          <w:rPr>
            <w:rStyle w:val="aa"/>
          </w:rPr>
          <w:t>Область применения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_Toc144830839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1</w:t>
        </w:r>
        <w:r w:rsidRPr="00093C9C">
          <w:rPr>
            <w:webHidden/>
          </w:rPr>
          <w:fldChar w:fldCharType="end"/>
        </w:r>
      </w:hyperlink>
    </w:p>
    <w:p w14:paraId="7DB7BE79" w14:textId="59C07122" w:rsidR="00093C9C" w:rsidRPr="00093C9C" w:rsidRDefault="00093C9C" w:rsidP="00093C9C">
      <w:pPr>
        <w:pStyle w:val="12"/>
        <w:tabs>
          <w:tab w:val="left" w:pos="993"/>
        </w:tabs>
        <w:ind w:firstLine="567"/>
        <w:rPr>
          <w:rFonts w:asciiTheme="minorHAnsi" w:eastAsiaTheme="minorEastAsia" w:hAnsiTheme="minorHAnsi" w:cstheme="minorBidi"/>
        </w:rPr>
      </w:pPr>
      <w:hyperlink w:anchor="_Toc144830840" w:history="1">
        <w:r w:rsidRPr="00093C9C">
          <w:rPr>
            <w:rStyle w:val="aa"/>
          </w:rPr>
          <w:t>2</w:t>
        </w:r>
        <w:r w:rsidRPr="00093C9C">
          <w:rPr>
            <w:rFonts w:asciiTheme="minorHAnsi" w:eastAsiaTheme="minorEastAsia" w:hAnsiTheme="minorHAnsi" w:cstheme="minorBidi"/>
          </w:rPr>
          <w:tab/>
        </w:r>
        <w:r w:rsidRPr="00093C9C">
          <w:rPr>
            <w:rStyle w:val="aa"/>
          </w:rPr>
          <w:t>Нормативные ссылки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_Toc144830840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1</w:t>
        </w:r>
        <w:r w:rsidRPr="00093C9C">
          <w:rPr>
            <w:webHidden/>
          </w:rPr>
          <w:fldChar w:fldCharType="end"/>
        </w:r>
      </w:hyperlink>
    </w:p>
    <w:p w14:paraId="0D132F95" w14:textId="299B216C" w:rsidR="00093C9C" w:rsidRPr="00093C9C" w:rsidRDefault="00093C9C" w:rsidP="00093C9C">
      <w:pPr>
        <w:pStyle w:val="12"/>
        <w:tabs>
          <w:tab w:val="left" w:pos="993"/>
        </w:tabs>
        <w:ind w:firstLine="567"/>
        <w:rPr>
          <w:rFonts w:asciiTheme="minorHAnsi" w:eastAsiaTheme="minorEastAsia" w:hAnsiTheme="minorHAnsi" w:cstheme="minorBidi"/>
        </w:rPr>
      </w:pPr>
      <w:hyperlink w:anchor="_Toc144830841" w:history="1">
        <w:r w:rsidRPr="00093C9C">
          <w:rPr>
            <w:rStyle w:val="aa"/>
          </w:rPr>
          <w:t>3</w:t>
        </w:r>
        <w:r w:rsidRPr="00093C9C">
          <w:rPr>
            <w:rFonts w:asciiTheme="minorHAnsi" w:eastAsiaTheme="minorEastAsia" w:hAnsiTheme="minorHAnsi" w:cstheme="minorBidi"/>
          </w:rPr>
          <w:tab/>
        </w:r>
        <w:r w:rsidRPr="00093C9C">
          <w:rPr>
            <w:rStyle w:val="aa"/>
          </w:rPr>
          <w:t>Классификация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_Toc144830841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2</w:t>
        </w:r>
        <w:r w:rsidRPr="00093C9C">
          <w:rPr>
            <w:webHidden/>
          </w:rPr>
          <w:fldChar w:fldCharType="end"/>
        </w:r>
      </w:hyperlink>
    </w:p>
    <w:p w14:paraId="341511EA" w14:textId="2FF1A2AF" w:rsidR="00093C9C" w:rsidRPr="00093C9C" w:rsidRDefault="00093C9C" w:rsidP="00093C9C">
      <w:pPr>
        <w:pStyle w:val="12"/>
        <w:tabs>
          <w:tab w:val="left" w:pos="993"/>
        </w:tabs>
        <w:ind w:firstLine="567"/>
        <w:rPr>
          <w:rFonts w:asciiTheme="minorHAnsi" w:eastAsiaTheme="minorEastAsia" w:hAnsiTheme="minorHAnsi" w:cstheme="minorBidi"/>
        </w:rPr>
      </w:pPr>
      <w:hyperlink w:anchor="_Toc144830842" w:history="1">
        <w:r w:rsidRPr="00093C9C">
          <w:rPr>
            <w:rStyle w:val="aa"/>
          </w:rPr>
          <w:t>4</w:t>
        </w:r>
        <w:r w:rsidRPr="00093C9C">
          <w:rPr>
            <w:rFonts w:asciiTheme="minorHAnsi" w:eastAsiaTheme="minorEastAsia" w:hAnsiTheme="minorHAnsi" w:cstheme="minorBidi"/>
          </w:rPr>
          <w:tab/>
        </w:r>
        <w:r w:rsidRPr="00093C9C">
          <w:rPr>
            <w:rStyle w:val="aa"/>
          </w:rPr>
          <w:t>Форма и размеры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_Toc144830842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2</w:t>
        </w:r>
        <w:r w:rsidRPr="00093C9C">
          <w:rPr>
            <w:webHidden/>
          </w:rPr>
          <w:fldChar w:fldCharType="end"/>
        </w:r>
      </w:hyperlink>
    </w:p>
    <w:p w14:paraId="275D0CFC" w14:textId="2B060C0E" w:rsidR="00093C9C" w:rsidRPr="00093C9C" w:rsidRDefault="00093C9C" w:rsidP="00093C9C">
      <w:pPr>
        <w:pStyle w:val="12"/>
        <w:tabs>
          <w:tab w:val="left" w:pos="993"/>
        </w:tabs>
        <w:ind w:firstLine="567"/>
        <w:rPr>
          <w:rFonts w:asciiTheme="minorHAnsi" w:eastAsiaTheme="minorEastAsia" w:hAnsiTheme="minorHAnsi" w:cstheme="minorBidi"/>
        </w:rPr>
      </w:pPr>
      <w:hyperlink w:anchor="_Toc144830843" w:history="1">
        <w:r w:rsidRPr="00093C9C">
          <w:rPr>
            <w:rStyle w:val="aa"/>
          </w:rPr>
          <w:t>5</w:t>
        </w:r>
        <w:r w:rsidRPr="00093C9C">
          <w:rPr>
            <w:rFonts w:asciiTheme="minorHAnsi" w:eastAsiaTheme="minorEastAsia" w:hAnsiTheme="minorHAnsi" w:cstheme="minorBidi"/>
          </w:rPr>
          <w:tab/>
        </w:r>
        <w:r w:rsidRPr="00093C9C">
          <w:rPr>
            <w:rStyle w:val="aa"/>
          </w:rPr>
          <w:t>Обозначение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_Toc144830843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4</w:t>
        </w:r>
        <w:r w:rsidRPr="00093C9C">
          <w:rPr>
            <w:webHidden/>
          </w:rPr>
          <w:fldChar w:fldCharType="end"/>
        </w:r>
      </w:hyperlink>
    </w:p>
    <w:p w14:paraId="37C7E442" w14:textId="1B5633E1" w:rsidR="00093C9C" w:rsidRPr="00093C9C" w:rsidRDefault="00093C9C" w:rsidP="00093C9C">
      <w:pPr>
        <w:pStyle w:val="12"/>
        <w:tabs>
          <w:tab w:val="left" w:pos="993"/>
        </w:tabs>
        <w:ind w:firstLine="567"/>
        <w:rPr>
          <w:rFonts w:asciiTheme="minorHAnsi" w:eastAsiaTheme="minorEastAsia" w:hAnsiTheme="minorHAnsi" w:cstheme="minorBidi"/>
        </w:rPr>
      </w:pPr>
      <w:hyperlink w:anchor="_Toc144830844" w:history="1">
        <w:r w:rsidRPr="00093C9C">
          <w:rPr>
            <w:rStyle w:val="aa"/>
          </w:rPr>
          <w:t>6</w:t>
        </w:r>
        <w:r w:rsidRPr="00093C9C">
          <w:rPr>
            <w:rFonts w:asciiTheme="minorHAnsi" w:eastAsiaTheme="minorEastAsia" w:hAnsiTheme="minorHAnsi" w:cstheme="minorBidi"/>
          </w:rPr>
          <w:tab/>
        </w:r>
        <w:r w:rsidRPr="00093C9C">
          <w:rPr>
            <w:rStyle w:val="aa"/>
          </w:rPr>
          <w:t>Требования к материалу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_Toc144830844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4</w:t>
        </w:r>
        <w:r w:rsidRPr="00093C9C">
          <w:rPr>
            <w:webHidden/>
          </w:rPr>
          <w:fldChar w:fldCharType="end"/>
        </w:r>
      </w:hyperlink>
    </w:p>
    <w:p w14:paraId="0A8C811C" w14:textId="6DCFC169" w:rsidR="00093C9C" w:rsidRPr="00093C9C" w:rsidRDefault="00093C9C" w:rsidP="00093C9C">
      <w:pPr>
        <w:pStyle w:val="12"/>
        <w:tabs>
          <w:tab w:val="left" w:pos="993"/>
        </w:tabs>
        <w:ind w:firstLine="567"/>
        <w:rPr>
          <w:rFonts w:asciiTheme="minorHAnsi" w:eastAsiaTheme="minorEastAsia" w:hAnsiTheme="minorHAnsi" w:cstheme="minorBidi"/>
        </w:rPr>
      </w:pPr>
      <w:hyperlink w:anchor="_Toc144830845" w:history="1">
        <w:r w:rsidRPr="00093C9C">
          <w:rPr>
            <w:rStyle w:val="aa"/>
          </w:rPr>
          <w:t>7</w:t>
        </w:r>
        <w:r w:rsidRPr="00093C9C">
          <w:rPr>
            <w:rFonts w:asciiTheme="minorHAnsi" w:eastAsiaTheme="minorEastAsia" w:hAnsiTheme="minorHAnsi" w:cstheme="minorBidi"/>
          </w:rPr>
          <w:tab/>
        </w:r>
        <w:r w:rsidRPr="00093C9C">
          <w:rPr>
            <w:rStyle w:val="aa"/>
          </w:rPr>
          <w:t>Требования к эксплуатационным характеристикам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_Toc144830845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4</w:t>
        </w:r>
        <w:r w:rsidRPr="00093C9C">
          <w:rPr>
            <w:webHidden/>
          </w:rPr>
          <w:fldChar w:fldCharType="end"/>
        </w:r>
      </w:hyperlink>
    </w:p>
    <w:p w14:paraId="4B41CD70" w14:textId="040765EB" w:rsidR="00093C9C" w:rsidRPr="00093C9C" w:rsidRDefault="00093C9C" w:rsidP="00093C9C">
      <w:pPr>
        <w:pStyle w:val="20"/>
        <w:tabs>
          <w:tab w:val="left" w:pos="993"/>
          <w:tab w:val="left" w:pos="1200"/>
          <w:tab w:val="left" w:pos="1418"/>
        </w:tabs>
        <w:ind w:firstLine="993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0846" w:history="1">
        <w:r w:rsidRPr="00093C9C">
          <w:rPr>
            <w:rStyle w:val="aa"/>
            <w:sz w:val="24"/>
          </w:rPr>
          <w:t>7.1</w:t>
        </w:r>
        <w:r w:rsidRPr="00093C9C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093C9C">
          <w:rPr>
            <w:rStyle w:val="aa"/>
            <w:sz w:val="24"/>
          </w:rPr>
          <w:t>Общие положения</w:t>
        </w:r>
        <w:r w:rsidRPr="00093C9C">
          <w:rPr>
            <w:webHidden/>
            <w:sz w:val="24"/>
          </w:rPr>
          <w:tab/>
        </w:r>
        <w:r w:rsidRPr="00093C9C">
          <w:rPr>
            <w:webHidden/>
            <w:sz w:val="24"/>
          </w:rPr>
          <w:fldChar w:fldCharType="begin"/>
        </w:r>
        <w:r w:rsidRPr="00093C9C">
          <w:rPr>
            <w:webHidden/>
            <w:sz w:val="24"/>
          </w:rPr>
          <w:instrText xml:space="preserve"> PAGEREF _Toc144830846 \h </w:instrText>
        </w:r>
        <w:r w:rsidRPr="00093C9C">
          <w:rPr>
            <w:webHidden/>
            <w:sz w:val="24"/>
          </w:rPr>
        </w:r>
        <w:r w:rsidRPr="00093C9C">
          <w:rPr>
            <w:webHidden/>
            <w:sz w:val="24"/>
          </w:rPr>
          <w:fldChar w:fldCharType="separate"/>
        </w:r>
        <w:r w:rsidRPr="00093C9C">
          <w:rPr>
            <w:webHidden/>
            <w:sz w:val="24"/>
          </w:rPr>
          <w:t>4</w:t>
        </w:r>
        <w:r w:rsidRPr="00093C9C">
          <w:rPr>
            <w:webHidden/>
            <w:sz w:val="24"/>
          </w:rPr>
          <w:fldChar w:fldCharType="end"/>
        </w:r>
      </w:hyperlink>
    </w:p>
    <w:p w14:paraId="3673195B" w14:textId="53FEEA4F" w:rsidR="00093C9C" w:rsidRPr="00093C9C" w:rsidRDefault="00093C9C" w:rsidP="00093C9C">
      <w:pPr>
        <w:pStyle w:val="20"/>
        <w:tabs>
          <w:tab w:val="left" w:pos="993"/>
          <w:tab w:val="left" w:pos="1200"/>
          <w:tab w:val="left" w:pos="1418"/>
        </w:tabs>
        <w:ind w:firstLine="993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0847" w:history="1">
        <w:r w:rsidRPr="00093C9C">
          <w:rPr>
            <w:rStyle w:val="aa"/>
            <w:sz w:val="24"/>
          </w:rPr>
          <w:t>7.2</w:t>
        </w:r>
        <w:r w:rsidRPr="00093C9C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093C9C">
          <w:rPr>
            <w:rStyle w:val="aa"/>
            <w:sz w:val="24"/>
          </w:rPr>
          <w:t>Физические требования</w:t>
        </w:r>
        <w:r w:rsidRPr="00093C9C">
          <w:rPr>
            <w:webHidden/>
            <w:sz w:val="24"/>
          </w:rPr>
          <w:tab/>
        </w:r>
        <w:r w:rsidRPr="00093C9C">
          <w:rPr>
            <w:webHidden/>
            <w:sz w:val="24"/>
          </w:rPr>
          <w:fldChar w:fldCharType="begin"/>
        </w:r>
        <w:r w:rsidRPr="00093C9C">
          <w:rPr>
            <w:webHidden/>
            <w:sz w:val="24"/>
          </w:rPr>
          <w:instrText xml:space="preserve"> PAGEREF _Toc144830847 \h </w:instrText>
        </w:r>
        <w:r w:rsidRPr="00093C9C">
          <w:rPr>
            <w:webHidden/>
            <w:sz w:val="24"/>
          </w:rPr>
        </w:r>
        <w:r w:rsidRPr="00093C9C">
          <w:rPr>
            <w:webHidden/>
            <w:sz w:val="24"/>
          </w:rPr>
          <w:fldChar w:fldCharType="separate"/>
        </w:r>
        <w:r w:rsidRPr="00093C9C">
          <w:rPr>
            <w:webHidden/>
            <w:sz w:val="24"/>
          </w:rPr>
          <w:t>4</w:t>
        </w:r>
        <w:r w:rsidRPr="00093C9C">
          <w:rPr>
            <w:webHidden/>
            <w:sz w:val="24"/>
          </w:rPr>
          <w:fldChar w:fldCharType="end"/>
        </w:r>
      </w:hyperlink>
    </w:p>
    <w:p w14:paraId="78A07F76" w14:textId="06239F4C" w:rsidR="00093C9C" w:rsidRPr="00093C9C" w:rsidRDefault="00093C9C" w:rsidP="00093C9C">
      <w:pPr>
        <w:pStyle w:val="20"/>
        <w:tabs>
          <w:tab w:val="left" w:pos="993"/>
          <w:tab w:val="left" w:pos="1200"/>
          <w:tab w:val="left" w:pos="1418"/>
        </w:tabs>
        <w:ind w:firstLine="993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0848" w:history="1">
        <w:r w:rsidRPr="00093C9C">
          <w:rPr>
            <w:rStyle w:val="aa"/>
            <w:sz w:val="24"/>
          </w:rPr>
          <w:t>7.3</w:t>
        </w:r>
        <w:r w:rsidRPr="00093C9C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093C9C">
          <w:rPr>
            <w:rStyle w:val="aa"/>
            <w:sz w:val="24"/>
          </w:rPr>
          <w:t>Химические требования</w:t>
        </w:r>
        <w:r w:rsidRPr="00093C9C">
          <w:rPr>
            <w:webHidden/>
            <w:sz w:val="24"/>
          </w:rPr>
          <w:tab/>
        </w:r>
        <w:r w:rsidRPr="00093C9C">
          <w:rPr>
            <w:webHidden/>
            <w:sz w:val="24"/>
          </w:rPr>
          <w:fldChar w:fldCharType="begin"/>
        </w:r>
        <w:r w:rsidRPr="00093C9C">
          <w:rPr>
            <w:webHidden/>
            <w:sz w:val="24"/>
          </w:rPr>
          <w:instrText xml:space="preserve"> PAGEREF _Toc144830848 \h </w:instrText>
        </w:r>
        <w:r w:rsidRPr="00093C9C">
          <w:rPr>
            <w:webHidden/>
            <w:sz w:val="24"/>
          </w:rPr>
        </w:r>
        <w:r w:rsidRPr="00093C9C">
          <w:rPr>
            <w:webHidden/>
            <w:sz w:val="24"/>
          </w:rPr>
          <w:fldChar w:fldCharType="separate"/>
        </w:r>
        <w:r w:rsidRPr="00093C9C">
          <w:rPr>
            <w:webHidden/>
            <w:sz w:val="24"/>
          </w:rPr>
          <w:t>5</w:t>
        </w:r>
        <w:r w:rsidRPr="00093C9C">
          <w:rPr>
            <w:webHidden/>
            <w:sz w:val="24"/>
          </w:rPr>
          <w:fldChar w:fldCharType="end"/>
        </w:r>
      </w:hyperlink>
    </w:p>
    <w:p w14:paraId="4046D60A" w14:textId="63DA7636" w:rsidR="00093C9C" w:rsidRPr="00093C9C" w:rsidRDefault="00093C9C" w:rsidP="00093C9C">
      <w:pPr>
        <w:pStyle w:val="20"/>
        <w:tabs>
          <w:tab w:val="left" w:pos="993"/>
          <w:tab w:val="left" w:pos="1200"/>
          <w:tab w:val="left" w:pos="1418"/>
        </w:tabs>
        <w:ind w:firstLine="993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0849" w:history="1">
        <w:r w:rsidRPr="00093C9C">
          <w:rPr>
            <w:rStyle w:val="aa"/>
            <w:sz w:val="24"/>
          </w:rPr>
          <w:t>7.4</w:t>
        </w:r>
        <w:r w:rsidRPr="00093C9C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093C9C">
          <w:rPr>
            <w:rStyle w:val="aa"/>
            <w:sz w:val="24"/>
          </w:rPr>
          <w:t>Биологические требования</w:t>
        </w:r>
        <w:r w:rsidRPr="00093C9C">
          <w:rPr>
            <w:webHidden/>
            <w:sz w:val="24"/>
          </w:rPr>
          <w:tab/>
        </w:r>
        <w:r w:rsidRPr="00093C9C">
          <w:rPr>
            <w:webHidden/>
            <w:sz w:val="24"/>
          </w:rPr>
          <w:fldChar w:fldCharType="begin"/>
        </w:r>
        <w:r w:rsidRPr="00093C9C">
          <w:rPr>
            <w:webHidden/>
            <w:sz w:val="24"/>
          </w:rPr>
          <w:instrText xml:space="preserve"> PAGEREF _Toc144830849 \h </w:instrText>
        </w:r>
        <w:r w:rsidRPr="00093C9C">
          <w:rPr>
            <w:webHidden/>
            <w:sz w:val="24"/>
          </w:rPr>
        </w:r>
        <w:r w:rsidRPr="00093C9C">
          <w:rPr>
            <w:webHidden/>
            <w:sz w:val="24"/>
          </w:rPr>
          <w:fldChar w:fldCharType="separate"/>
        </w:r>
        <w:r w:rsidRPr="00093C9C">
          <w:rPr>
            <w:webHidden/>
            <w:sz w:val="24"/>
          </w:rPr>
          <w:t>5</w:t>
        </w:r>
        <w:r w:rsidRPr="00093C9C">
          <w:rPr>
            <w:webHidden/>
            <w:sz w:val="24"/>
          </w:rPr>
          <w:fldChar w:fldCharType="end"/>
        </w:r>
      </w:hyperlink>
    </w:p>
    <w:p w14:paraId="788E275A" w14:textId="58324E8C" w:rsidR="00093C9C" w:rsidRPr="00093C9C" w:rsidRDefault="00093C9C" w:rsidP="00093C9C">
      <w:pPr>
        <w:pStyle w:val="20"/>
        <w:tabs>
          <w:tab w:val="left" w:pos="993"/>
          <w:tab w:val="left" w:pos="1200"/>
          <w:tab w:val="left" w:pos="1418"/>
        </w:tabs>
        <w:ind w:firstLine="993"/>
        <w:rPr>
          <w:rFonts w:asciiTheme="minorHAnsi" w:eastAsiaTheme="minorEastAsia" w:hAnsiTheme="minorHAnsi" w:cstheme="minorBidi"/>
          <w:sz w:val="24"/>
          <w:lang w:val="ru-RU"/>
        </w:rPr>
      </w:pPr>
      <w:hyperlink w:anchor="_Toc144830850" w:history="1">
        <w:r w:rsidRPr="00093C9C">
          <w:rPr>
            <w:rStyle w:val="aa"/>
            <w:sz w:val="24"/>
          </w:rPr>
          <w:t>7.5</w:t>
        </w:r>
        <w:r w:rsidRPr="00093C9C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Pr="00093C9C">
          <w:rPr>
            <w:rStyle w:val="aa"/>
            <w:sz w:val="24"/>
          </w:rPr>
          <w:t>Требования к содержанию механических включений</w:t>
        </w:r>
        <w:r w:rsidRPr="00093C9C">
          <w:rPr>
            <w:webHidden/>
            <w:sz w:val="24"/>
          </w:rPr>
          <w:tab/>
        </w:r>
        <w:r w:rsidRPr="00093C9C">
          <w:rPr>
            <w:webHidden/>
            <w:sz w:val="24"/>
          </w:rPr>
          <w:fldChar w:fldCharType="begin"/>
        </w:r>
        <w:r w:rsidRPr="00093C9C">
          <w:rPr>
            <w:webHidden/>
            <w:sz w:val="24"/>
          </w:rPr>
          <w:instrText xml:space="preserve"> PAGEREF _Toc144830850 \h </w:instrText>
        </w:r>
        <w:r w:rsidRPr="00093C9C">
          <w:rPr>
            <w:webHidden/>
            <w:sz w:val="24"/>
          </w:rPr>
        </w:r>
        <w:r w:rsidRPr="00093C9C">
          <w:rPr>
            <w:webHidden/>
            <w:sz w:val="24"/>
          </w:rPr>
          <w:fldChar w:fldCharType="separate"/>
        </w:r>
        <w:r w:rsidRPr="00093C9C">
          <w:rPr>
            <w:webHidden/>
            <w:sz w:val="24"/>
          </w:rPr>
          <w:t>5</w:t>
        </w:r>
        <w:r w:rsidRPr="00093C9C">
          <w:rPr>
            <w:webHidden/>
            <w:sz w:val="24"/>
          </w:rPr>
          <w:fldChar w:fldCharType="end"/>
        </w:r>
      </w:hyperlink>
    </w:p>
    <w:p w14:paraId="0088B337" w14:textId="2A23761E" w:rsidR="00093C9C" w:rsidRPr="00093C9C" w:rsidRDefault="00093C9C" w:rsidP="00093C9C">
      <w:pPr>
        <w:pStyle w:val="12"/>
        <w:tabs>
          <w:tab w:val="left" w:pos="993"/>
        </w:tabs>
        <w:ind w:firstLine="567"/>
        <w:rPr>
          <w:rFonts w:asciiTheme="minorHAnsi" w:eastAsiaTheme="minorEastAsia" w:hAnsiTheme="minorHAnsi" w:cstheme="minorBidi"/>
        </w:rPr>
      </w:pPr>
      <w:hyperlink w:anchor="_Toc144830851" w:history="1">
        <w:r w:rsidRPr="00093C9C">
          <w:rPr>
            <w:rStyle w:val="aa"/>
          </w:rPr>
          <w:t>8</w:t>
        </w:r>
        <w:r w:rsidRPr="00093C9C">
          <w:rPr>
            <w:rFonts w:asciiTheme="minorHAnsi" w:eastAsiaTheme="minorEastAsia" w:hAnsiTheme="minorHAnsi" w:cstheme="minorBidi"/>
          </w:rPr>
          <w:tab/>
        </w:r>
        <w:r w:rsidRPr="00093C9C">
          <w:rPr>
            <w:rStyle w:val="aa"/>
            <w:lang w:val="kk-KZ"/>
          </w:rPr>
          <w:t>Маркировка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_Toc144830851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5</w:t>
        </w:r>
        <w:r w:rsidRPr="00093C9C">
          <w:rPr>
            <w:webHidden/>
          </w:rPr>
          <w:fldChar w:fldCharType="end"/>
        </w:r>
      </w:hyperlink>
    </w:p>
    <w:p w14:paraId="175000DA" w14:textId="53625AC4" w:rsidR="00093C9C" w:rsidRPr="00093C9C" w:rsidRDefault="00093C9C" w:rsidP="00093C9C">
      <w:pPr>
        <w:pStyle w:val="12"/>
        <w:tabs>
          <w:tab w:val="left" w:pos="993"/>
        </w:tabs>
        <w:ind w:firstLine="993"/>
        <w:rPr>
          <w:rFonts w:asciiTheme="minorHAnsi" w:eastAsiaTheme="minorEastAsia" w:hAnsiTheme="minorHAnsi" w:cstheme="minorBidi"/>
        </w:rPr>
      </w:pPr>
      <w:hyperlink w:anchor="_Toc144830852" w:history="1">
        <w:r w:rsidRPr="00093C9C">
          <w:rPr>
            <w:rStyle w:val="aa"/>
          </w:rPr>
          <w:t>Библиография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_Toc144830852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6</w:t>
        </w:r>
        <w:r w:rsidRPr="00093C9C">
          <w:rPr>
            <w:webHidden/>
          </w:rPr>
          <w:fldChar w:fldCharType="end"/>
        </w:r>
      </w:hyperlink>
    </w:p>
    <w:p w14:paraId="733D63B1" w14:textId="465470B1" w:rsidR="00093C9C" w:rsidRPr="00093C9C" w:rsidRDefault="00093C9C" w:rsidP="00093C9C">
      <w:pPr>
        <w:pStyle w:val="12"/>
        <w:tabs>
          <w:tab w:val="left" w:pos="993"/>
          <w:tab w:val="left" w:pos="1134"/>
        </w:tabs>
        <w:ind w:left="2835" w:hanging="1842"/>
        <w:rPr>
          <w:rFonts w:asciiTheme="minorHAnsi" w:eastAsiaTheme="minorEastAsia" w:hAnsiTheme="minorHAnsi" w:cstheme="minorBidi"/>
        </w:rPr>
      </w:pPr>
      <w:hyperlink w:anchor="_Toc144830853" w:history="1">
        <w:r w:rsidRPr="00093C9C">
          <w:rPr>
            <w:rStyle w:val="aa"/>
          </w:rPr>
          <w:t xml:space="preserve">Приложение В.А </w:t>
        </w:r>
        <w:r w:rsidRPr="00093C9C">
          <w:rPr>
            <w:rStyle w:val="aa"/>
            <w:i/>
            <w:iCs/>
          </w:rPr>
          <w:t>(информ</w:t>
        </w:r>
        <w:r w:rsidRPr="00093C9C">
          <w:rPr>
            <w:rStyle w:val="aa"/>
            <w:i/>
            <w:iCs/>
          </w:rPr>
          <w:t>а</w:t>
        </w:r>
        <w:r w:rsidRPr="00093C9C">
          <w:rPr>
            <w:rStyle w:val="aa"/>
            <w:i/>
            <w:iCs/>
          </w:rPr>
          <w:t xml:space="preserve">ционное) </w:t>
        </w:r>
        <w:r w:rsidRPr="00093C9C">
          <w:rPr>
            <w:rStyle w:val="aa"/>
          </w:rPr>
          <w:t>Сведения о соответствии стандартов ссылочным международным стандартам</w:t>
        </w:r>
        <w:r w:rsidRPr="00093C9C">
          <w:rPr>
            <w:webHidden/>
          </w:rPr>
          <w:tab/>
        </w:r>
        <w:r w:rsidRPr="00093C9C">
          <w:rPr>
            <w:webHidden/>
          </w:rPr>
          <w:fldChar w:fldCharType="begin"/>
        </w:r>
        <w:r w:rsidRPr="00093C9C">
          <w:rPr>
            <w:webHidden/>
          </w:rPr>
          <w:instrText xml:space="preserve"> PAGEREF _Toc144830853 \h </w:instrText>
        </w:r>
        <w:r w:rsidRPr="00093C9C">
          <w:rPr>
            <w:webHidden/>
          </w:rPr>
        </w:r>
        <w:r w:rsidRPr="00093C9C">
          <w:rPr>
            <w:webHidden/>
          </w:rPr>
          <w:fldChar w:fldCharType="separate"/>
        </w:r>
        <w:r w:rsidRPr="00093C9C">
          <w:rPr>
            <w:webHidden/>
          </w:rPr>
          <w:t>7</w:t>
        </w:r>
        <w:r w:rsidRPr="00093C9C">
          <w:rPr>
            <w:webHidden/>
          </w:rPr>
          <w:fldChar w:fldCharType="end"/>
        </w:r>
      </w:hyperlink>
    </w:p>
    <w:p w14:paraId="5D03A42E" w14:textId="77777777" w:rsidR="00B3255F" w:rsidRPr="00C47D7A" w:rsidRDefault="00BF396E" w:rsidP="00890762">
      <w:pPr>
        <w:tabs>
          <w:tab w:val="left" w:pos="9072"/>
        </w:tabs>
        <w:autoSpaceDE w:val="0"/>
        <w:autoSpaceDN w:val="0"/>
        <w:adjustRightInd w:val="0"/>
        <w:ind w:right="-1" w:firstLine="567"/>
        <w:jc w:val="center"/>
        <w:rPr>
          <w:b/>
          <w:sz w:val="24"/>
        </w:rPr>
      </w:pPr>
      <w:r w:rsidRPr="009026F2">
        <w:rPr>
          <w:b/>
          <w:bCs/>
          <w:sz w:val="24"/>
        </w:rPr>
        <w:fldChar w:fldCharType="end"/>
      </w:r>
    </w:p>
    <w:p w14:paraId="6FBE6042" w14:textId="77777777" w:rsidR="00205DDC" w:rsidRPr="00C47D7A" w:rsidRDefault="00205DDC" w:rsidP="00093C9C">
      <w:pPr>
        <w:pStyle w:val="12"/>
        <w:rPr>
          <w:rStyle w:val="aa"/>
          <w:u w:val="none"/>
        </w:rPr>
      </w:pPr>
    </w:p>
    <w:p w14:paraId="757FC53A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8" w:name="_Toc9597682"/>
      <w:bookmarkStart w:id="9" w:name="_Toc9960084"/>
      <w:bookmarkStart w:id="10" w:name="_Toc144830838"/>
      <w:r w:rsidRPr="004C3B50">
        <w:rPr>
          <w:sz w:val="24"/>
          <w:szCs w:val="24"/>
        </w:rPr>
        <w:t>Введение</w:t>
      </w:r>
      <w:bookmarkEnd w:id="8"/>
      <w:bookmarkEnd w:id="9"/>
      <w:bookmarkEnd w:id="10"/>
    </w:p>
    <w:p w14:paraId="41BE28A6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44EA1860" w14:textId="3CDFC7DB" w:rsidR="00BC0497" w:rsidRPr="00BC0497" w:rsidRDefault="00BC0497" w:rsidP="00BC0497">
      <w:pPr>
        <w:pStyle w:val="afe"/>
        <w:spacing w:after="0"/>
        <w:ind w:right="57" w:firstLine="720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bookmarkStart w:id="11" w:name="_Hlk144831161"/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Настоящий стандарт определяет форму, размеры и требования к полимерным пробкам, предназначенным для фармацевтического применения. Пробки из эластомерных материалов широко применяются в качестве компонентов для первичной упаковки парентеральных лекарственных препаратов.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Для обеспечения герметичности </w:t>
      </w:r>
      <w:proofErr w:type="spellStart"/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укупорочно</w:t>
      </w:r>
      <w:proofErr w:type="spellEnd"/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-упаковочной системы размеры полимерных пробок должны быть совместимы с размерами стеклянных флаконов и колпачков, установленными в соответствующих стандартах серии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8362.</w:t>
      </w:r>
    </w:p>
    <w:p w14:paraId="63B5F144" w14:textId="77FF5723" w:rsidR="00BC0497" w:rsidRPr="00BC0497" w:rsidRDefault="00BC0497" w:rsidP="00BC0497">
      <w:pPr>
        <w:pStyle w:val="afe"/>
        <w:spacing w:after="0"/>
        <w:ind w:right="57" w:firstLine="720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Компоненты первичной упаковки из эластомерных материалов являются неотъемлемой частью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лекарственных препаратов, и, таким образом, принципы надлежащей производственной практики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cGMP</w:t>
      </w:r>
      <w:proofErr w:type="spellEnd"/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) применяются при производстве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данных</w:t>
      </w: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компонентов.</w:t>
      </w:r>
    </w:p>
    <w:bookmarkEnd w:id="11"/>
    <w:p w14:paraId="16E64C45" w14:textId="3AA9BF17" w:rsidR="00BC0497" w:rsidRPr="00BC0497" w:rsidRDefault="00BC0497" w:rsidP="00BC0497">
      <w:pPr>
        <w:pStyle w:val="afe"/>
        <w:spacing w:after="0"/>
        <w:ind w:right="57" w:firstLine="720"/>
        <w:rPr>
          <w:rStyle w:val="15"/>
          <w:rFonts w:ascii="Times New Roman" w:hAnsi="Times New Roman" w:cs="Times New Roman"/>
          <w:color w:val="000000"/>
          <w:sz w:val="24"/>
          <w:szCs w:val="24"/>
        </w:rPr>
        <w:sectPr w:rsidR="00BC0497" w:rsidRPr="00BC0497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Принципы </w:t>
      </w:r>
      <w:proofErr w:type="spellStart"/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cGMP</w:t>
      </w:r>
      <w:proofErr w:type="spellEnd"/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описаны, например, в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en-US"/>
        </w:rPr>
        <w:t>ISO</w:t>
      </w: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15378, Правилах GMP Европейского союза, США,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>Евразийского союза и</w:t>
      </w:r>
      <w:r w:rsidRPr="00BC0497">
        <w:rPr>
          <w:rStyle w:val="1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  <w:lang w:val="kk-KZ"/>
        </w:rPr>
        <w:t>др</w:t>
      </w:r>
      <w:r>
        <w:rPr>
          <w:rStyle w:val="15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08BE4B" w14:textId="77777777" w:rsidR="00651C2C" w:rsidRPr="00801916" w:rsidRDefault="00853BD4" w:rsidP="00264E03">
      <w:pPr>
        <w:pStyle w:val="a3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1678F48D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71DAEC7A" w14:textId="77777777" w:rsidR="00497B43" w:rsidRPr="00CC090B" w:rsidRDefault="00497B43" w:rsidP="00497B43">
      <w:pPr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>КОНТЕЙНЕРЫ ДЛЯ ИНЪЕКЦИЙ И ПРИНАДЛЕЖНОСТИ</w:t>
      </w:r>
    </w:p>
    <w:p w14:paraId="76AEF9BB" w14:textId="77777777" w:rsidR="00497B43" w:rsidRPr="00CC090B" w:rsidRDefault="00497B43" w:rsidP="00497B43">
      <w:pPr>
        <w:jc w:val="center"/>
        <w:rPr>
          <w:b/>
          <w:bCs/>
          <w:sz w:val="24"/>
        </w:rPr>
      </w:pPr>
    </w:p>
    <w:p w14:paraId="31AF6D0D" w14:textId="77777777" w:rsidR="00497B43" w:rsidRPr="00CC090B" w:rsidRDefault="00497B43" w:rsidP="00497B43">
      <w:pPr>
        <w:jc w:val="center"/>
        <w:rPr>
          <w:b/>
          <w:bCs/>
          <w:sz w:val="24"/>
        </w:rPr>
      </w:pPr>
      <w:r w:rsidRPr="00CC090B">
        <w:rPr>
          <w:b/>
          <w:bCs/>
          <w:sz w:val="24"/>
        </w:rPr>
        <w:t xml:space="preserve">Часть </w:t>
      </w:r>
      <w:r>
        <w:rPr>
          <w:b/>
          <w:bCs/>
          <w:sz w:val="24"/>
        </w:rPr>
        <w:t>2</w:t>
      </w:r>
    </w:p>
    <w:p w14:paraId="31F757C7" w14:textId="77777777" w:rsidR="00497B43" w:rsidRPr="00CC090B" w:rsidRDefault="00497B43" w:rsidP="00497B43">
      <w:pPr>
        <w:jc w:val="center"/>
        <w:rPr>
          <w:b/>
          <w:bCs/>
          <w:sz w:val="24"/>
        </w:rPr>
      </w:pPr>
    </w:p>
    <w:p w14:paraId="78EF2EC7" w14:textId="77777777" w:rsidR="00497B43" w:rsidRPr="00CC090B" w:rsidRDefault="00497B43" w:rsidP="00497B43">
      <w:pPr>
        <w:spacing w:line="276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>Крышки для флаконов для инъекций</w:t>
      </w:r>
    </w:p>
    <w:p w14:paraId="034B6FF9" w14:textId="76A53E1A" w:rsidR="0022196A" w:rsidRPr="00CC090B" w:rsidRDefault="0022196A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</w:p>
    <w:p w14:paraId="00134FBE" w14:textId="77777777" w:rsidR="00E46177" w:rsidRPr="00CC090B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CC090B">
        <w:rPr>
          <w:b/>
          <w:bCs/>
          <w:sz w:val="24"/>
        </w:rPr>
        <w:t xml:space="preserve">Дата </w:t>
      </w:r>
      <w:proofErr w:type="gramStart"/>
      <w:r w:rsidRPr="00CC090B">
        <w:rPr>
          <w:b/>
          <w:bCs/>
          <w:sz w:val="24"/>
        </w:rPr>
        <w:t>введения  _</w:t>
      </w:r>
      <w:proofErr w:type="gramEnd"/>
      <w:r w:rsidRPr="00CC090B">
        <w:rPr>
          <w:b/>
          <w:bCs/>
          <w:sz w:val="24"/>
        </w:rPr>
        <w:t xml:space="preserve">_______________ </w:t>
      </w:r>
    </w:p>
    <w:p w14:paraId="7FE6ECE9" w14:textId="77777777" w:rsidR="00502AC4" w:rsidRPr="00CC090B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591BA305" w14:textId="77777777" w:rsidR="00A321B1" w:rsidRPr="00CC090B" w:rsidRDefault="00A321B1" w:rsidP="00342E7E">
      <w:pPr>
        <w:ind w:firstLine="567"/>
        <w:rPr>
          <w:sz w:val="20"/>
          <w:szCs w:val="20"/>
        </w:rPr>
      </w:pPr>
    </w:p>
    <w:p w14:paraId="1449D3CE" w14:textId="596839C1" w:rsidR="00190D2A" w:rsidRPr="00CC090B" w:rsidRDefault="005E2168" w:rsidP="00123C96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2" w:name="_Toc144830839"/>
      <w:r w:rsidRPr="00CC090B">
        <w:rPr>
          <w:sz w:val="24"/>
          <w:szCs w:val="24"/>
        </w:rPr>
        <w:t>Область применения</w:t>
      </w:r>
      <w:bookmarkEnd w:id="12"/>
    </w:p>
    <w:p w14:paraId="6F4F4945" w14:textId="77777777" w:rsidR="00A3047A" w:rsidRPr="00CC090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6A95A35F" w14:textId="4EF3CFF5" w:rsidR="00BC0497" w:rsidRPr="00BC0497" w:rsidRDefault="00BC0497" w:rsidP="00BC0497">
      <w:pPr>
        <w:ind w:firstLine="567"/>
        <w:rPr>
          <w:sz w:val="24"/>
        </w:rPr>
      </w:pPr>
      <w:r w:rsidRPr="00BC0497">
        <w:rPr>
          <w:sz w:val="24"/>
        </w:rPr>
        <w:t>Настоящий стандарт устанавливает требования к конструктивному исполнению, размерам, материалу, эксплуатационным характеристикам и маркировке укупорочных средств (пробок) для флаконов</w:t>
      </w:r>
      <w:r>
        <w:rPr>
          <w:sz w:val="24"/>
        </w:rPr>
        <w:t xml:space="preserve"> </w:t>
      </w:r>
      <w:r w:rsidRPr="00BC0497">
        <w:rPr>
          <w:sz w:val="24"/>
        </w:rPr>
        <w:t xml:space="preserve">для инъекционных лекарственных форм, производимых </w:t>
      </w:r>
      <w:proofErr w:type="gramStart"/>
      <w:r w:rsidRPr="00BC0497">
        <w:rPr>
          <w:sz w:val="24"/>
        </w:rPr>
        <w:t xml:space="preserve">по </w:t>
      </w:r>
      <w:r>
        <w:rPr>
          <w:sz w:val="24"/>
        </w:rPr>
        <w:t xml:space="preserve"> </w:t>
      </w:r>
      <w:r w:rsidRPr="00BC0497">
        <w:rPr>
          <w:sz w:val="24"/>
        </w:rPr>
        <w:t>ISO</w:t>
      </w:r>
      <w:proofErr w:type="gramEnd"/>
      <w:r w:rsidRPr="00BC0497">
        <w:rPr>
          <w:sz w:val="24"/>
        </w:rPr>
        <w:t xml:space="preserve"> 8362-1 и </w:t>
      </w:r>
      <w:r w:rsidRPr="00BC0497">
        <w:rPr>
          <w:sz w:val="24"/>
        </w:rPr>
        <w:t>ISO</w:t>
      </w:r>
      <w:r w:rsidRPr="00BC0497">
        <w:rPr>
          <w:sz w:val="24"/>
        </w:rPr>
        <w:t xml:space="preserve"> 8362-4.</w:t>
      </w:r>
    </w:p>
    <w:p w14:paraId="09A95D2A" w14:textId="474A7612" w:rsidR="00BC0497" w:rsidRPr="00BC0497" w:rsidRDefault="00BC0497" w:rsidP="00BC0497">
      <w:pPr>
        <w:ind w:firstLine="567"/>
        <w:rPr>
          <w:sz w:val="24"/>
        </w:rPr>
      </w:pPr>
      <w:r w:rsidRPr="00BC0497">
        <w:rPr>
          <w:sz w:val="24"/>
        </w:rPr>
        <w:t>Требования настоящего стандарта к размерам не распространяются на пробки с барьерным покрытием.</w:t>
      </w:r>
    </w:p>
    <w:p w14:paraId="4167CC14" w14:textId="3A09E953" w:rsidR="00BC0497" w:rsidRPr="00BC0497" w:rsidRDefault="00BC0497" w:rsidP="00BC0497">
      <w:pPr>
        <w:ind w:firstLine="567"/>
        <w:rPr>
          <w:sz w:val="24"/>
        </w:rPr>
      </w:pPr>
      <w:r w:rsidRPr="00BC0497">
        <w:rPr>
          <w:sz w:val="24"/>
        </w:rPr>
        <w:t>Пробки, описанные в настоящем стандарте, предназначены только для одноразового использования.</w:t>
      </w:r>
    </w:p>
    <w:p w14:paraId="6FC00407" w14:textId="77777777" w:rsidR="00BC0497" w:rsidRPr="00940F1C" w:rsidRDefault="00BC0497" w:rsidP="00BC0497">
      <w:pPr>
        <w:ind w:firstLine="567"/>
        <w:rPr>
          <w:sz w:val="20"/>
          <w:szCs w:val="20"/>
        </w:rPr>
      </w:pPr>
    </w:p>
    <w:p w14:paraId="0E1AFCB7" w14:textId="0FD267CA" w:rsidR="00123C96" w:rsidRPr="00940F1C" w:rsidRDefault="00BC0497" w:rsidP="00BC0497">
      <w:pPr>
        <w:ind w:firstLine="567"/>
        <w:rPr>
          <w:sz w:val="20"/>
          <w:szCs w:val="20"/>
        </w:rPr>
      </w:pPr>
      <w:r w:rsidRPr="00940F1C">
        <w:rPr>
          <w:sz w:val="20"/>
          <w:szCs w:val="20"/>
        </w:rPr>
        <w:t>Примечание</w:t>
      </w:r>
      <w:r w:rsidRPr="00940F1C">
        <w:rPr>
          <w:sz w:val="20"/>
          <w:szCs w:val="20"/>
        </w:rPr>
        <w:t xml:space="preserve"> – </w:t>
      </w:r>
      <w:r w:rsidRPr="00940F1C">
        <w:rPr>
          <w:sz w:val="20"/>
          <w:szCs w:val="20"/>
        </w:rPr>
        <w:t>На содержание действующего вещества, наличие примесей, стабильность и безопасность лекарственного препарата при его производстве и хранении существенное влияние могут оказывать свойства и характеристики первичной упаковки</w:t>
      </w:r>
      <w:r w:rsidRPr="00940F1C">
        <w:rPr>
          <w:sz w:val="20"/>
          <w:szCs w:val="20"/>
        </w:rPr>
        <w:t>.</w:t>
      </w:r>
    </w:p>
    <w:p w14:paraId="6FD97C59" w14:textId="77777777" w:rsidR="00BC0497" w:rsidRPr="00BC0497" w:rsidRDefault="00BC0497" w:rsidP="00BC0497">
      <w:pPr>
        <w:ind w:firstLine="567"/>
        <w:rPr>
          <w:sz w:val="24"/>
        </w:rPr>
      </w:pPr>
    </w:p>
    <w:p w14:paraId="246942D5" w14:textId="77777777" w:rsidR="00B83207" w:rsidRPr="00CC090B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3" w:name="_Toc428970550"/>
      <w:bookmarkStart w:id="14" w:name="_Toc144830840"/>
      <w:r w:rsidRPr="00CC090B">
        <w:rPr>
          <w:sz w:val="24"/>
          <w:szCs w:val="24"/>
        </w:rPr>
        <w:t>Нормативные ссылки</w:t>
      </w:r>
      <w:bookmarkEnd w:id="13"/>
      <w:bookmarkEnd w:id="14"/>
    </w:p>
    <w:p w14:paraId="75359EEC" w14:textId="77777777" w:rsidR="00B83207" w:rsidRPr="00CC090B" w:rsidRDefault="00B83207" w:rsidP="00B83207">
      <w:pPr>
        <w:ind w:firstLine="567"/>
        <w:rPr>
          <w:sz w:val="24"/>
        </w:rPr>
      </w:pPr>
    </w:p>
    <w:p w14:paraId="56706FB8" w14:textId="77777777" w:rsidR="00940F1C" w:rsidRPr="00CC090B" w:rsidRDefault="00940F1C" w:rsidP="00940F1C">
      <w:pPr>
        <w:ind w:firstLine="567"/>
        <w:rPr>
          <w:sz w:val="24"/>
        </w:rPr>
      </w:pPr>
      <w:bookmarkStart w:id="15" w:name="_Hlk47018781"/>
      <w:bookmarkStart w:id="16" w:name="_Toc47204097"/>
      <w:r w:rsidRPr="00CC090B">
        <w:rPr>
          <w:sz w:val="24"/>
        </w:rPr>
        <w:t xml:space="preserve">Для применения настоящего стандарта необходимы </w:t>
      </w:r>
      <w:r w:rsidRPr="00CC090B">
        <w:rPr>
          <w:sz w:val="24"/>
          <w:lang w:val="fr-FR"/>
        </w:rPr>
        <w:t xml:space="preserve">следующие ссылочные документы. </w:t>
      </w:r>
      <w:r w:rsidRPr="00CC090B">
        <w:rPr>
          <w:sz w:val="24"/>
        </w:rPr>
        <w:t>Д</w:t>
      </w:r>
      <w:r w:rsidRPr="00CC090B">
        <w:rPr>
          <w:sz w:val="24"/>
          <w:lang w:val="fr-FR"/>
        </w:rPr>
        <w:t>ля</w:t>
      </w:r>
      <w:r w:rsidRPr="00CC090B">
        <w:rPr>
          <w:sz w:val="24"/>
          <w:lang w:val="kk-KZ"/>
        </w:rPr>
        <w:t xml:space="preserve"> датированных ссылок применяют указанное издание ссылочного документа, для</w:t>
      </w:r>
      <w:r w:rsidRPr="00CC090B">
        <w:rPr>
          <w:sz w:val="24"/>
          <w:lang w:val="fr-FR"/>
        </w:rPr>
        <w:t xml:space="preserve"> недатированных ссылок применяют последнее издание ссылочного документа (включая все его изменения</w:t>
      </w:r>
      <w:r w:rsidRPr="00CC090B">
        <w:rPr>
          <w:sz w:val="24"/>
        </w:rPr>
        <w:t>):</w:t>
      </w:r>
    </w:p>
    <w:p w14:paraId="327AC621" w14:textId="77777777" w:rsidR="00940F1C" w:rsidRPr="008F7493" w:rsidRDefault="00940F1C" w:rsidP="00940F1C">
      <w:pPr>
        <w:ind w:firstLine="567"/>
        <w:rPr>
          <w:sz w:val="24"/>
        </w:rPr>
      </w:pPr>
      <w:r w:rsidRPr="00940F1C">
        <w:rPr>
          <w:sz w:val="24"/>
          <w:lang w:val="en-US"/>
        </w:rPr>
        <w:t>ISO 48-4:2018 Rubber, vulcanized or thermoplastic -- Determination of hardness -- Part 4: Indentation hardness by durometer method (Shore hardness) (</w:t>
      </w:r>
      <w:r w:rsidRPr="008F7493">
        <w:rPr>
          <w:sz w:val="24"/>
        </w:rPr>
        <w:t>Резина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термопласты</w:t>
      </w:r>
      <w:r w:rsidRPr="00940F1C">
        <w:rPr>
          <w:sz w:val="24"/>
          <w:lang w:val="en-US"/>
        </w:rPr>
        <w:t xml:space="preserve">. </w:t>
      </w:r>
      <w:r w:rsidRPr="008F7493">
        <w:rPr>
          <w:sz w:val="24"/>
        </w:rPr>
        <w:t xml:space="preserve">Определение твердости. Часть 4. Метод вдавливания с применением дюрометра (твердость по Шору)). </w:t>
      </w:r>
    </w:p>
    <w:p w14:paraId="2B0FA320" w14:textId="77777777" w:rsidR="00940F1C" w:rsidRPr="00940F1C" w:rsidRDefault="00940F1C" w:rsidP="00940F1C">
      <w:pPr>
        <w:ind w:firstLine="567"/>
        <w:rPr>
          <w:sz w:val="24"/>
          <w:lang w:val="en-US"/>
        </w:rPr>
      </w:pPr>
      <w:r w:rsidRPr="00940F1C">
        <w:rPr>
          <w:sz w:val="24"/>
          <w:lang w:val="en-US"/>
        </w:rPr>
        <w:t>ISO 3302-1:2014 Rubber – Tolerances for products – Part 1: Dimensional tolerances (</w:t>
      </w:r>
      <w:r w:rsidRPr="00275EE4">
        <w:rPr>
          <w:sz w:val="24"/>
        </w:rPr>
        <w:t>Каучук</w:t>
      </w:r>
      <w:r w:rsidRPr="00940F1C">
        <w:rPr>
          <w:sz w:val="24"/>
          <w:lang w:val="en-US"/>
        </w:rPr>
        <w:t xml:space="preserve"> </w:t>
      </w:r>
      <w:r w:rsidRPr="00275EE4">
        <w:rPr>
          <w:sz w:val="24"/>
        </w:rPr>
        <w:t>и</w:t>
      </w:r>
      <w:r w:rsidRPr="00940F1C">
        <w:rPr>
          <w:sz w:val="24"/>
          <w:lang w:val="en-US"/>
        </w:rPr>
        <w:t xml:space="preserve"> </w:t>
      </w:r>
      <w:r w:rsidRPr="00275EE4">
        <w:rPr>
          <w:sz w:val="24"/>
        </w:rPr>
        <w:t>резина</w:t>
      </w:r>
      <w:r w:rsidRPr="00940F1C">
        <w:rPr>
          <w:sz w:val="24"/>
          <w:lang w:val="en-US"/>
        </w:rPr>
        <w:t xml:space="preserve">. </w:t>
      </w:r>
      <w:r w:rsidRPr="00275EE4">
        <w:rPr>
          <w:sz w:val="24"/>
        </w:rPr>
        <w:t>Допуски</w:t>
      </w:r>
      <w:r w:rsidRPr="00940F1C">
        <w:rPr>
          <w:sz w:val="24"/>
          <w:lang w:val="en-US"/>
        </w:rPr>
        <w:t xml:space="preserve"> </w:t>
      </w:r>
      <w:r w:rsidRPr="00275EE4">
        <w:rPr>
          <w:sz w:val="24"/>
        </w:rPr>
        <w:t>на</w:t>
      </w:r>
      <w:r w:rsidRPr="00940F1C">
        <w:rPr>
          <w:sz w:val="24"/>
          <w:lang w:val="en-US"/>
        </w:rPr>
        <w:t xml:space="preserve"> </w:t>
      </w:r>
      <w:r w:rsidRPr="00275EE4">
        <w:rPr>
          <w:sz w:val="24"/>
        </w:rPr>
        <w:t>изделия</w:t>
      </w:r>
      <w:r w:rsidRPr="00940F1C">
        <w:rPr>
          <w:sz w:val="24"/>
          <w:lang w:val="en-US"/>
        </w:rPr>
        <w:t xml:space="preserve">. </w:t>
      </w:r>
      <w:r w:rsidRPr="00275EE4">
        <w:rPr>
          <w:sz w:val="24"/>
        </w:rPr>
        <w:t>Часть</w:t>
      </w:r>
      <w:r w:rsidRPr="00940F1C">
        <w:rPr>
          <w:sz w:val="24"/>
          <w:lang w:val="en-US"/>
        </w:rPr>
        <w:t xml:space="preserve"> 1. </w:t>
      </w:r>
      <w:r w:rsidRPr="00275EE4">
        <w:rPr>
          <w:sz w:val="24"/>
        </w:rPr>
        <w:t>Допуски</w:t>
      </w:r>
      <w:r w:rsidRPr="00940F1C">
        <w:rPr>
          <w:sz w:val="24"/>
          <w:lang w:val="en-US"/>
        </w:rPr>
        <w:t xml:space="preserve"> </w:t>
      </w:r>
      <w:r w:rsidRPr="00275EE4">
        <w:rPr>
          <w:sz w:val="24"/>
        </w:rPr>
        <w:t>на</w:t>
      </w:r>
      <w:r w:rsidRPr="00940F1C">
        <w:rPr>
          <w:sz w:val="24"/>
          <w:lang w:val="en-US"/>
        </w:rPr>
        <w:t xml:space="preserve"> </w:t>
      </w:r>
      <w:r w:rsidRPr="00275EE4">
        <w:rPr>
          <w:sz w:val="24"/>
        </w:rPr>
        <w:t>размеры</w:t>
      </w:r>
      <w:r w:rsidRPr="00940F1C">
        <w:rPr>
          <w:sz w:val="24"/>
          <w:lang w:val="en-US"/>
        </w:rPr>
        <w:t>).</w:t>
      </w:r>
    </w:p>
    <w:p w14:paraId="11F1D2E0" w14:textId="77777777" w:rsidR="00940F1C" w:rsidRPr="00940F1C" w:rsidRDefault="00940F1C" w:rsidP="00940F1C">
      <w:pPr>
        <w:ind w:firstLine="567"/>
        <w:rPr>
          <w:sz w:val="24"/>
          <w:lang w:val="en-US"/>
        </w:rPr>
      </w:pPr>
      <w:r w:rsidRPr="00940F1C">
        <w:rPr>
          <w:sz w:val="24"/>
          <w:lang w:val="en-US"/>
        </w:rPr>
        <w:t>ISO 3302-2:2022 Rubber – Tolerances for products – Part 2: Geometrical tolerances (</w:t>
      </w:r>
      <w:r w:rsidRPr="008F7493">
        <w:rPr>
          <w:sz w:val="24"/>
        </w:rPr>
        <w:t>Резина</w:t>
      </w:r>
      <w:r w:rsidRPr="00940F1C">
        <w:rPr>
          <w:sz w:val="24"/>
          <w:lang w:val="en-US"/>
        </w:rPr>
        <w:t xml:space="preserve">. </w:t>
      </w:r>
      <w:r w:rsidRPr="008F7493">
        <w:rPr>
          <w:sz w:val="24"/>
        </w:rPr>
        <w:t>Допуски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на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изделия</w:t>
      </w:r>
      <w:r w:rsidRPr="00940F1C">
        <w:rPr>
          <w:sz w:val="24"/>
          <w:lang w:val="en-US"/>
        </w:rPr>
        <w:t xml:space="preserve">. </w:t>
      </w:r>
      <w:r w:rsidRPr="008F7493">
        <w:rPr>
          <w:sz w:val="24"/>
        </w:rPr>
        <w:t>Часть</w:t>
      </w:r>
      <w:r w:rsidRPr="00940F1C">
        <w:rPr>
          <w:sz w:val="24"/>
          <w:lang w:val="en-US"/>
        </w:rPr>
        <w:t xml:space="preserve"> 2. </w:t>
      </w:r>
      <w:r w:rsidRPr="008F7493">
        <w:rPr>
          <w:sz w:val="24"/>
        </w:rPr>
        <w:t>Геометрические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допуски</w:t>
      </w:r>
      <w:r w:rsidRPr="00940F1C">
        <w:rPr>
          <w:sz w:val="24"/>
          <w:lang w:val="en-US"/>
        </w:rPr>
        <w:t>).</w:t>
      </w:r>
    </w:p>
    <w:p w14:paraId="0533A376" w14:textId="77777777" w:rsidR="00940F1C" w:rsidRPr="008F7493" w:rsidRDefault="00940F1C" w:rsidP="00940F1C">
      <w:pPr>
        <w:ind w:firstLine="567"/>
        <w:rPr>
          <w:sz w:val="24"/>
        </w:rPr>
      </w:pPr>
      <w:r w:rsidRPr="00940F1C">
        <w:rPr>
          <w:sz w:val="24"/>
          <w:lang w:val="en-US"/>
        </w:rPr>
        <w:t>ISO 761-1:2010 Rubber, vulcanized or thermoplastic – Determination of indentation hardness – Part 1: Durometer method (Shore hardness) (</w:t>
      </w:r>
      <w:r w:rsidRPr="00D7648E">
        <w:rPr>
          <w:sz w:val="24"/>
        </w:rPr>
        <w:t>Каучук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вулканизованный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или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термопластичный</w:t>
      </w:r>
      <w:r w:rsidRPr="00940F1C">
        <w:rPr>
          <w:sz w:val="24"/>
          <w:lang w:val="en-US"/>
        </w:rPr>
        <w:t xml:space="preserve">. </w:t>
      </w:r>
      <w:r w:rsidRPr="00D7648E">
        <w:rPr>
          <w:sz w:val="24"/>
        </w:rPr>
        <w:t>Определение</w:t>
      </w:r>
      <w:r w:rsidRPr="00F64B98">
        <w:rPr>
          <w:sz w:val="24"/>
        </w:rPr>
        <w:t xml:space="preserve"> </w:t>
      </w:r>
      <w:r w:rsidRPr="00D7648E">
        <w:rPr>
          <w:sz w:val="24"/>
        </w:rPr>
        <w:t>твердости</w:t>
      </w:r>
      <w:r w:rsidRPr="00F64B98">
        <w:rPr>
          <w:sz w:val="24"/>
        </w:rPr>
        <w:t xml:space="preserve"> </w:t>
      </w:r>
      <w:r w:rsidRPr="00D7648E">
        <w:rPr>
          <w:sz w:val="24"/>
        </w:rPr>
        <w:t>при</w:t>
      </w:r>
      <w:r w:rsidRPr="00F64B98">
        <w:rPr>
          <w:sz w:val="24"/>
        </w:rPr>
        <w:t xml:space="preserve"> </w:t>
      </w:r>
      <w:r w:rsidRPr="00D7648E">
        <w:rPr>
          <w:sz w:val="24"/>
        </w:rPr>
        <w:t>вдавливании</w:t>
      </w:r>
      <w:r w:rsidRPr="00F64B98">
        <w:rPr>
          <w:sz w:val="24"/>
        </w:rPr>
        <w:t xml:space="preserve">. </w:t>
      </w:r>
      <w:r w:rsidRPr="00D7648E">
        <w:rPr>
          <w:sz w:val="24"/>
        </w:rPr>
        <w:t xml:space="preserve">Часть 1. Метод с применением дюрометра </w:t>
      </w:r>
      <w:r w:rsidRPr="008F7493">
        <w:rPr>
          <w:sz w:val="24"/>
        </w:rPr>
        <w:t>(твердость по Шору)).</w:t>
      </w:r>
    </w:p>
    <w:p w14:paraId="29128F4E" w14:textId="77777777" w:rsidR="00940F1C" w:rsidRPr="00940F1C" w:rsidRDefault="00940F1C" w:rsidP="00940F1C">
      <w:pPr>
        <w:ind w:firstLine="567"/>
        <w:rPr>
          <w:sz w:val="24"/>
          <w:lang w:val="en-US"/>
        </w:rPr>
      </w:pPr>
      <w:r w:rsidRPr="00940F1C">
        <w:rPr>
          <w:sz w:val="24"/>
          <w:lang w:val="en-US"/>
        </w:rPr>
        <w:t>ISO 8362-1:2018 Injection containers and accessories – Part 1: Injection vials made of glass tubing (</w:t>
      </w:r>
      <w:r w:rsidRPr="008F7493">
        <w:rPr>
          <w:sz w:val="24"/>
        </w:rPr>
        <w:t>Контейнеры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для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инъекций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принадлежности</w:t>
      </w:r>
      <w:r w:rsidRPr="00940F1C">
        <w:rPr>
          <w:sz w:val="24"/>
          <w:lang w:val="en-US"/>
        </w:rPr>
        <w:t xml:space="preserve">. </w:t>
      </w:r>
      <w:r w:rsidRPr="008F7493">
        <w:rPr>
          <w:sz w:val="24"/>
        </w:rPr>
        <w:t>Часть</w:t>
      </w:r>
      <w:r w:rsidRPr="00940F1C">
        <w:rPr>
          <w:sz w:val="24"/>
          <w:lang w:val="en-US"/>
        </w:rPr>
        <w:t xml:space="preserve"> 1. </w:t>
      </w:r>
      <w:r w:rsidRPr="008F7493">
        <w:rPr>
          <w:sz w:val="24"/>
        </w:rPr>
        <w:t>Флаконы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для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инъекций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из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стеклянных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трубок</w:t>
      </w:r>
      <w:r w:rsidRPr="00940F1C">
        <w:rPr>
          <w:sz w:val="24"/>
          <w:lang w:val="en-US"/>
        </w:rPr>
        <w:t>).</w:t>
      </w:r>
    </w:p>
    <w:p w14:paraId="481067F8" w14:textId="77777777" w:rsidR="00940F1C" w:rsidRPr="00940F1C" w:rsidRDefault="00940F1C" w:rsidP="00940F1C">
      <w:pPr>
        <w:ind w:firstLine="567"/>
        <w:rPr>
          <w:sz w:val="24"/>
          <w:lang w:val="en-US"/>
        </w:rPr>
      </w:pPr>
      <w:r w:rsidRPr="00940F1C">
        <w:rPr>
          <w:sz w:val="24"/>
          <w:lang w:val="en-US"/>
        </w:rPr>
        <w:t xml:space="preserve">ISO 8362-4:2011 Injection containers and accessories – Part 4: Injection vials made of </w:t>
      </w:r>
      <w:proofErr w:type="spellStart"/>
      <w:r w:rsidRPr="00940F1C">
        <w:rPr>
          <w:sz w:val="24"/>
          <w:lang w:val="en-US"/>
        </w:rPr>
        <w:t>moulded</w:t>
      </w:r>
      <w:proofErr w:type="spellEnd"/>
      <w:r w:rsidRPr="00940F1C">
        <w:rPr>
          <w:sz w:val="24"/>
          <w:lang w:val="en-US"/>
        </w:rPr>
        <w:t xml:space="preserve"> glass (</w:t>
      </w:r>
      <w:r w:rsidRPr="008F7493">
        <w:rPr>
          <w:sz w:val="24"/>
        </w:rPr>
        <w:t>Контейнеры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для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инъекций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принадлежности</w:t>
      </w:r>
      <w:r w:rsidRPr="00940F1C">
        <w:rPr>
          <w:sz w:val="24"/>
          <w:lang w:val="en-US"/>
        </w:rPr>
        <w:t xml:space="preserve">. </w:t>
      </w:r>
      <w:r w:rsidRPr="008F7493">
        <w:rPr>
          <w:sz w:val="24"/>
        </w:rPr>
        <w:t>Часть</w:t>
      </w:r>
      <w:r w:rsidRPr="00940F1C">
        <w:rPr>
          <w:sz w:val="24"/>
          <w:lang w:val="en-US"/>
        </w:rPr>
        <w:t xml:space="preserve"> 4. </w:t>
      </w:r>
      <w:r w:rsidRPr="008F7493">
        <w:rPr>
          <w:sz w:val="24"/>
        </w:rPr>
        <w:t>Флаконы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для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инъекций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из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формованного</w:t>
      </w:r>
      <w:r w:rsidRPr="00940F1C">
        <w:rPr>
          <w:sz w:val="24"/>
          <w:lang w:val="en-US"/>
        </w:rPr>
        <w:t xml:space="preserve"> </w:t>
      </w:r>
      <w:r w:rsidRPr="008F7493">
        <w:rPr>
          <w:sz w:val="24"/>
        </w:rPr>
        <w:t>стекла</w:t>
      </w:r>
      <w:r w:rsidRPr="00940F1C">
        <w:rPr>
          <w:sz w:val="24"/>
          <w:lang w:val="en-US"/>
        </w:rPr>
        <w:t>).</w:t>
      </w:r>
    </w:p>
    <w:p w14:paraId="38717D9F" w14:textId="77777777" w:rsidR="00940F1C" w:rsidRPr="00940F1C" w:rsidRDefault="00940F1C" w:rsidP="00940F1C">
      <w:pPr>
        <w:rPr>
          <w:sz w:val="24"/>
          <w:lang w:val="en-US"/>
        </w:rPr>
      </w:pPr>
      <w:r w:rsidRPr="00940F1C">
        <w:rPr>
          <w:sz w:val="24"/>
          <w:lang w:val="en-US"/>
        </w:rPr>
        <w:t>_____________________________________________________________________________</w:t>
      </w:r>
    </w:p>
    <w:p w14:paraId="74ECFF25" w14:textId="77777777" w:rsidR="00940F1C" w:rsidRPr="00940F1C" w:rsidRDefault="00940F1C" w:rsidP="00940F1C">
      <w:pPr>
        <w:ind w:firstLine="567"/>
        <w:rPr>
          <w:sz w:val="24"/>
          <w:lang w:val="en-US"/>
        </w:rPr>
      </w:pPr>
      <w:r w:rsidRPr="00D07493">
        <w:rPr>
          <w:i/>
          <w:sz w:val="24"/>
        </w:rPr>
        <w:t>Проект</w:t>
      </w:r>
      <w:r w:rsidRPr="00940F1C">
        <w:rPr>
          <w:i/>
          <w:sz w:val="24"/>
          <w:lang w:val="en-US"/>
        </w:rPr>
        <w:t xml:space="preserve">, </w:t>
      </w:r>
      <w:r w:rsidRPr="00D07493">
        <w:rPr>
          <w:i/>
          <w:sz w:val="24"/>
        </w:rPr>
        <w:t>редакция</w:t>
      </w:r>
      <w:r w:rsidRPr="00940F1C">
        <w:rPr>
          <w:i/>
          <w:sz w:val="24"/>
          <w:lang w:val="en-US"/>
        </w:rPr>
        <w:t xml:space="preserve"> 1</w:t>
      </w:r>
    </w:p>
    <w:p w14:paraId="43052C19" w14:textId="77777777" w:rsidR="00940F1C" w:rsidRPr="00940F1C" w:rsidRDefault="00940F1C" w:rsidP="00940F1C">
      <w:pPr>
        <w:ind w:firstLine="567"/>
        <w:rPr>
          <w:sz w:val="24"/>
          <w:lang w:val="en-US"/>
        </w:rPr>
      </w:pPr>
      <w:r w:rsidRPr="00940F1C">
        <w:rPr>
          <w:sz w:val="24"/>
          <w:lang w:val="en-US"/>
        </w:rPr>
        <w:t xml:space="preserve">ISO 8871-1:2003 Elastomeric parts for </w:t>
      </w:r>
      <w:proofErr w:type="spellStart"/>
      <w:r w:rsidRPr="00940F1C">
        <w:rPr>
          <w:sz w:val="24"/>
          <w:lang w:val="en-US"/>
        </w:rPr>
        <w:t>parenterals</w:t>
      </w:r>
      <w:proofErr w:type="spellEnd"/>
      <w:r w:rsidRPr="00940F1C">
        <w:rPr>
          <w:sz w:val="24"/>
          <w:lang w:val="en-US"/>
        </w:rPr>
        <w:t xml:space="preserve"> and for devices for pharmaceutical use – Part 1: Extractables in aqueous </w:t>
      </w:r>
      <w:proofErr w:type="spellStart"/>
      <w:r w:rsidRPr="00940F1C">
        <w:rPr>
          <w:sz w:val="24"/>
          <w:lang w:val="en-US"/>
        </w:rPr>
        <w:t>autoclavates</w:t>
      </w:r>
      <w:proofErr w:type="spellEnd"/>
      <w:r w:rsidRPr="00940F1C">
        <w:rPr>
          <w:sz w:val="24"/>
          <w:lang w:val="en-US"/>
        </w:rPr>
        <w:t xml:space="preserve"> (</w:t>
      </w:r>
      <w:r w:rsidRPr="00D7648E">
        <w:rPr>
          <w:sz w:val="24"/>
        </w:rPr>
        <w:t>Эластомерные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составляющие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для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парентеральных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систем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и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изделий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для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фармацевтических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целей</w:t>
      </w:r>
      <w:r w:rsidRPr="00940F1C">
        <w:rPr>
          <w:sz w:val="24"/>
          <w:lang w:val="en-US"/>
        </w:rPr>
        <w:t xml:space="preserve">. </w:t>
      </w:r>
      <w:r w:rsidRPr="00D7648E">
        <w:rPr>
          <w:sz w:val="24"/>
        </w:rPr>
        <w:t>Часть</w:t>
      </w:r>
      <w:r w:rsidRPr="00940F1C">
        <w:rPr>
          <w:sz w:val="24"/>
          <w:lang w:val="en-US"/>
        </w:rPr>
        <w:t xml:space="preserve"> 1. </w:t>
      </w:r>
      <w:r w:rsidRPr="00D7648E">
        <w:rPr>
          <w:sz w:val="24"/>
        </w:rPr>
        <w:t>Вещества</w:t>
      </w:r>
      <w:r w:rsidRPr="00940F1C">
        <w:rPr>
          <w:sz w:val="24"/>
          <w:lang w:val="en-US"/>
        </w:rPr>
        <w:t xml:space="preserve">, </w:t>
      </w:r>
      <w:r w:rsidRPr="00D7648E">
        <w:rPr>
          <w:sz w:val="24"/>
        </w:rPr>
        <w:t>экстрагируемые</w:t>
      </w:r>
      <w:r w:rsidRPr="00940F1C">
        <w:rPr>
          <w:sz w:val="24"/>
          <w:lang w:val="en-US"/>
        </w:rPr>
        <w:t xml:space="preserve"> </w:t>
      </w:r>
      <w:r w:rsidRPr="00D7648E">
        <w:rPr>
          <w:sz w:val="24"/>
        </w:rPr>
        <w:t>при</w:t>
      </w:r>
      <w:r w:rsidRPr="00940F1C">
        <w:rPr>
          <w:sz w:val="24"/>
          <w:lang w:val="en-US"/>
        </w:rPr>
        <w:t xml:space="preserve"> </w:t>
      </w:r>
      <w:proofErr w:type="spellStart"/>
      <w:r w:rsidRPr="00D7648E">
        <w:rPr>
          <w:sz w:val="24"/>
        </w:rPr>
        <w:t>автоклавировании</w:t>
      </w:r>
      <w:proofErr w:type="spellEnd"/>
      <w:r w:rsidRPr="00940F1C">
        <w:rPr>
          <w:sz w:val="24"/>
          <w:lang w:val="en-US"/>
        </w:rPr>
        <w:t>).</w:t>
      </w:r>
    </w:p>
    <w:p w14:paraId="38798616" w14:textId="77777777" w:rsidR="00940F1C" w:rsidRPr="00CE3450" w:rsidRDefault="00940F1C" w:rsidP="00940F1C">
      <w:pPr>
        <w:ind w:firstLine="567"/>
        <w:rPr>
          <w:sz w:val="24"/>
          <w:lang w:val="en-US"/>
        </w:rPr>
      </w:pPr>
      <w:r w:rsidRPr="005D40DC">
        <w:rPr>
          <w:sz w:val="24"/>
          <w:lang w:val="en-US"/>
        </w:rPr>
        <w:t>ISO</w:t>
      </w:r>
      <w:r w:rsidRPr="00CE3450">
        <w:rPr>
          <w:sz w:val="24"/>
          <w:lang w:val="en-US"/>
        </w:rPr>
        <w:t xml:space="preserve"> 8871-5:2016 </w:t>
      </w:r>
      <w:r w:rsidRPr="00275EE4">
        <w:rPr>
          <w:sz w:val="24"/>
          <w:lang w:val="en-US"/>
        </w:rPr>
        <w:t>Elastomeric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parts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for</w:t>
      </w:r>
      <w:r w:rsidRPr="00CE3450">
        <w:rPr>
          <w:sz w:val="24"/>
          <w:lang w:val="en-US"/>
        </w:rPr>
        <w:t xml:space="preserve"> </w:t>
      </w:r>
      <w:proofErr w:type="spellStart"/>
      <w:r w:rsidRPr="00275EE4">
        <w:rPr>
          <w:sz w:val="24"/>
          <w:lang w:val="en-US"/>
        </w:rPr>
        <w:t>parenterals</w:t>
      </w:r>
      <w:proofErr w:type="spellEnd"/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and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for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devices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for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pharmaceutical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use</w:t>
      </w:r>
      <w:r w:rsidRPr="00CE3450">
        <w:rPr>
          <w:sz w:val="24"/>
          <w:lang w:val="en-US"/>
        </w:rPr>
        <w:t xml:space="preserve"> – </w:t>
      </w:r>
      <w:r w:rsidRPr="00275EE4">
        <w:rPr>
          <w:sz w:val="24"/>
          <w:lang w:val="en-US"/>
        </w:rPr>
        <w:t>Part</w:t>
      </w:r>
      <w:r w:rsidRPr="00CE3450">
        <w:rPr>
          <w:sz w:val="24"/>
          <w:lang w:val="en-US"/>
        </w:rPr>
        <w:t xml:space="preserve"> 5: </w:t>
      </w:r>
      <w:r w:rsidRPr="00275EE4">
        <w:rPr>
          <w:sz w:val="24"/>
          <w:lang w:val="en-US"/>
        </w:rPr>
        <w:t>Functional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requirements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and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  <w:lang w:val="en-US"/>
        </w:rPr>
        <w:t>testing</w:t>
      </w:r>
      <w:r w:rsidRPr="00CE3450">
        <w:rPr>
          <w:sz w:val="24"/>
          <w:lang w:val="en-US"/>
        </w:rPr>
        <w:t xml:space="preserve"> (</w:t>
      </w:r>
      <w:r w:rsidRPr="00275EE4">
        <w:rPr>
          <w:sz w:val="24"/>
        </w:rPr>
        <w:t>Эластомерные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составляющие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для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парентеральных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систем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и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изделий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для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фармацевтических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целей</w:t>
      </w:r>
      <w:r w:rsidRPr="00CE3450">
        <w:rPr>
          <w:sz w:val="24"/>
          <w:lang w:val="en-US"/>
        </w:rPr>
        <w:t xml:space="preserve">. </w:t>
      </w:r>
      <w:r w:rsidRPr="00275EE4">
        <w:rPr>
          <w:sz w:val="24"/>
        </w:rPr>
        <w:t>Часть</w:t>
      </w:r>
      <w:r w:rsidRPr="00CE3450">
        <w:rPr>
          <w:sz w:val="24"/>
          <w:lang w:val="en-US"/>
        </w:rPr>
        <w:t xml:space="preserve"> 5. </w:t>
      </w:r>
      <w:r w:rsidRPr="00275EE4">
        <w:rPr>
          <w:sz w:val="24"/>
        </w:rPr>
        <w:t>Функциональные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требования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и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методы</w:t>
      </w:r>
      <w:r w:rsidRPr="00CE3450">
        <w:rPr>
          <w:sz w:val="24"/>
          <w:lang w:val="en-US"/>
        </w:rPr>
        <w:t xml:space="preserve"> </w:t>
      </w:r>
      <w:r w:rsidRPr="00275EE4">
        <w:rPr>
          <w:sz w:val="24"/>
        </w:rPr>
        <w:t>исследований</w:t>
      </w:r>
      <w:r w:rsidRPr="00CE3450">
        <w:rPr>
          <w:sz w:val="24"/>
          <w:lang w:val="en-US"/>
        </w:rPr>
        <w:t>).</w:t>
      </w:r>
    </w:p>
    <w:p w14:paraId="2919CD04" w14:textId="77777777" w:rsidR="00940F1C" w:rsidRPr="00ED7E14" w:rsidRDefault="00940F1C" w:rsidP="00940F1C">
      <w:pPr>
        <w:ind w:right="57" w:firstLine="567"/>
        <w:rPr>
          <w:sz w:val="24"/>
          <w:lang w:val="en-US"/>
        </w:rPr>
      </w:pPr>
    </w:p>
    <w:p w14:paraId="5DDACFD1" w14:textId="77777777" w:rsidR="00940F1C" w:rsidRDefault="00940F1C" w:rsidP="00940F1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17" w:name="_Toc144830841"/>
      <w:r w:rsidRPr="0038709C">
        <w:rPr>
          <w:sz w:val="24"/>
          <w:szCs w:val="24"/>
        </w:rPr>
        <w:t>Классификация</w:t>
      </w:r>
      <w:bookmarkEnd w:id="17"/>
      <w:r w:rsidRPr="0038709C">
        <w:rPr>
          <w:sz w:val="24"/>
          <w:szCs w:val="24"/>
        </w:rPr>
        <w:t xml:space="preserve"> </w:t>
      </w:r>
    </w:p>
    <w:p w14:paraId="2E637C10" w14:textId="77777777" w:rsidR="00940F1C" w:rsidRPr="0038709C" w:rsidRDefault="00940F1C" w:rsidP="00940F1C">
      <w:pPr>
        <w:ind w:firstLine="567"/>
        <w:rPr>
          <w:sz w:val="24"/>
          <w:lang w:val="en-US"/>
        </w:rPr>
      </w:pPr>
    </w:p>
    <w:p w14:paraId="399B444F" w14:textId="77777777" w:rsidR="00940F1C" w:rsidRPr="00940F1C" w:rsidRDefault="00940F1C" w:rsidP="00940F1C">
      <w:pPr>
        <w:ind w:firstLine="567"/>
        <w:rPr>
          <w:sz w:val="24"/>
        </w:rPr>
      </w:pPr>
      <w:r w:rsidRPr="00940F1C">
        <w:rPr>
          <w:sz w:val="24"/>
        </w:rPr>
        <w:t>Пробки для флаконов для инъекционных лекарственных форм должны классифицироваться на:</w:t>
      </w:r>
    </w:p>
    <w:p w14:paraId="14986404" w14:textId="77777777" w:rsidR="00940F1C" w:rsidRPr="0038709C" w:rsidRDefault="00940F1C" w:rsidP="00940F1C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38709C">
        <w:rPr>
          <w:rFonts w:ascii="Times New Roman" w:hAnsi="Times New Roman"/>
          <w:sz w:val="24"/>
        </w:rPr>
        <w:t>тип А: пробки для флаконов без кольцевой канавки (без конструктивной особенности «</w:t>
      </w:r>
      <w:proofErr w:type="spellStart"/>
      <w:r w:rsidRPr="0038709C">
        <w:rPr>
          <w:rFonts w:ascii="Times New Roman" w:hAnsi="Times New Roman"/>
          <w:sz w:val="24"/>
        </w:rPr>
        <w:t>блоу</w:t>
      </w:r>
      <w:proofErr w:type="spellEnd"/>
      <w:r w:rsidRPr="0038709C">
        <w:rPr>
          <w:rFonts w:ascii="Times New Roman" w:hAnsi="Times New Roman"/>
          <w:sz w:val="24"/>
        </w:rPr>
        <w:t>-бэк»);</w:t>
      </w:r>
    </w:p>
    <w:p w14:paraId="3541B4B6" w14:textId="77777777" w:rsidR="00940F1C" w:rsidRPr="0038709C" w:rsidRDefault="00940F1C" w:rsidP="00940F1C">
      <w:pPr>
        <w:pStyle w:val="af0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  <w:lang w:val="en-US"/>
        </w:rPr>
      </w:pPr>
      <w:r w:rsidRPr="00940F1C">
        <w:rPr>
          <w:rFonts w:ascii="Times New Roman" w:hAnsi="Times New Roman"/>
          <w:sz w:val="24"/>
        </w:rPr>
        <w:t xml:space="preserve">тип В: пробки для флаконов с кольцевой канавкой (с конструктивной особенностью </w:t>
      </w:r>
      <w:r w:rsidRPr="0038709C">
        <w:rPr>
          <w:rFonts w:ascii="Times New Roman" w:hAnsi="Times New Roman"/>
          <w:sz w:val="24"/>
          <w:lang w:val="en-US"/>
        </w:rPr>
        <w:t>«</w:t>
      </w:r>
      <w:proofErr w:type="spellStart"/>
      <w:r w:rsidRPr="0038709C">
        <w:rPr>
          <w:rFonts w:ascii="Times New Roman" w:hAnsi="Times New Roman"/>
          <w:sz w:val="24"/>
          <w:lang w:val="en-US"/>
        </w:rPr>
        <w:t>блоу-бэк</w:t>
      </w:r>
      <w:proofErr w:type="spellEnd"/>
      <w:r w:rsidRPr="0038709C">
        <w:rPr>
          <w:rFonts w:ascii="Times New Roman" w:hAnsi="Times New Roman"/>
          <w:sz w:val="24"/>
          <w:lang w:val="en-US"/>
        </w:rPr>
        <w:t>»).</w:t>
      </w:r>
    </w:p>
    <w:p w14:paraId="34BE79FE" w14:textId="77777777" w:rsidR="00940F1C" w:rsidRPr="00CC090B" w:rsidRDefault="00940F1C" w:rsidP="00940F1C">
      <w:pPr>
        <w:pStyle w:val="af0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Style w:val="15"/>
          <w:rFonts w:ascii="Times New Roman" w:hAnsi="Times New Roman" w:cs="Times New Roman"/>
          <w:sz w:val="24"/>
          <w:szCs w:val="24"/>
        </w:rPr>
      </w:pPr>
    </w:p>
    <w:p w14:paraId="0A5AD0E1" w14:textId="77777777" w:rsidR="00940F1C" w:rsidRPr="00CC090B" w:rsidRDefault="00940F1C" w:rsidP="00940F1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8" w:name="_Toc144830842"/>
      <w:r>
        <w:rPr>
          <w:sz w:val="24"/>
          <w:szCs w:val="24"/>
        </w:rPr>
        <w:t xml:space="preserve">Форма и </w:t>
      </w:r>
      <w:r w:rsidRPr="00CC090B">
        <w:rPr>
          <w:sz w:val="24"/>
          <w:szCs w:val="24"/>
        </w:rPr>
        <w:t>размеры</w:t>
      </w:r>
      <w:bookmarkEnd w:id="18"/>
    </w:p>
    <w:p w14:paraId="590C05C7" w14:textId="77777777" w:rsidR="00940F1C" w:rsidRPr="0038709C" w:rsidRDefault="00940F1C" w:rsidP="00940F1C">
      <w:pPr>
        <w:ind w:firstLine="567"/>
        <w:rPr>
          <w:sz w:val="24"/>
          <w:lang w:val="en-US"/>
        </w:rPr>
      </w:pPr>
    </w:p>
    <w:p w14:paraId="3D468C6B" w14:textId="77777777" w:rsidR="00940F1C" w:rsidRPr="0038709C" w:rsidRDefault="00940F1C" w:rsidP="00940F1C">
      <w:pPr>
        <w:ind w:firstLine="567"/>
        <w:rPr>
          <w:sz w:val="24"/>
        </w:rPr>
      </w:pPr>
      <w:r>
        <w:rPr>
          <w:sz w:val="24"/>
        </w:rPr>
        <w:t xml:space="preserve">4.1 </w:t>
      </w:r>
      <w:r w:rsidRPr="0038709C">
        <w:rPr>
          <w:sz w:val="24"/>
        </w:rPr>
        <w:t>Форма и размеры пробок должны соответствовать приведенным на рисунке 1 и в таблице 1.</w:t>
      </w:r>
      <w:r>
        <w:rPr>
          <w:sz w:val="24"/>
        </w:rPr>
        <w:t xml:space="preserve"> </w:t>
      </w:r>
      <w:r w:rsidRPr="0038709C">
        <w:rPr>
          <w:sz w:val="24"/>
        </w:rPr>
        <w:t>На рисунке 1 приведены оба типа пробок: типы А и В.</w:t>
      </w:r>
    </w:p>
    <w:p w14:paraId="5685B8A4" w14:textId="77777777" w:rsidR="00940F1C" w:rsidRDefault="00940F1C" w:rsidP="00940F1C">
      <w:pPr>
        <w:pStyle w:val="Style5"/>
        <w:widowControl/>
        <w:jc w:val="center"/>
        <w:rPr>
          <w:rStyle w:val="15"/>
          <w:color w:val="000000"/>
        </w:rPr>
      </w:pPr>
    </w:p>
    <w:p w14:paraId="63094843" w14:textId="77777777" w:rsidR="00940F1C" w:rsidRDefault="00940F1C" w:rsidP="00940F1C">
      <w:pPr>
        <w:pStyle w:val="Style5"/>
        <w:widowControl/>
        <w:jc w:val="center"/>
        <w:rPr>
          <w:rStyle w:val="15"/>
          <w:color w:val="000000"/>
        </w:rPr>
      </w:pPr>
      <w:r>
        <w:rPr>
          <w:rStyle w:val="15"/>
          <w:noProof/>
          <w:color w:val="000000"/>
        </w:rPr>
        <w:drawing>
          <wp:inline distT="0" distB="0" distL="0" distR="0" wp14:anchorId="2D9C28B0" wp14:editId="5AD1BF01">
            <wp:extent cx="4914900" cy="449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626A0" w14:textId="77777777" w:rsidR="00940F1C" w:rsidRDefault="00940F1C" w:rsidP="00940F1C">
      <w:pPr>
        <w:pStyle w:val="Style5"/>
        <w:widowControl/>
        <w:jc w:val="center"/>
        <w:rPr>
          <w:rStyle w:val="15"/>
          <w:color w:val="000000"/>
        </w:rPr>
      </w:pPr>
    </w:p>
    <w:p w14:paraId="30A4C4BB" w14:textId="77777777" w:rsidR="00940F1C" w:rsidRDefault="00940F1C" w:rsidP="00940F1C">
      <w:pPr>
        <w:pStyle w:val="afe"/>
        <w:spacing w:after="0"/>
        <w:ind w:right="57"/>
        <w:jc w:val="center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  <w:r w:rsidRPr="0038709C"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  <w:t>а) Тип А</w:t>
      </w:r>
    </w:p>
    <w:p w14:paraId="3C1C1678" w14:textId="77777777" w:rsidR="00940F1C" w:rsidRDefault="00940F1C" w:rsidP="00940F1C">
      <w:pPr>
        <w:pStyle w:val="afe"/>
        <w:spacing w:after="0"/>
        <w:ind w:right="57"/>
        <w:jc w:val="center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</w:p>
    <w:p w14:paraId="1C96DFF3" w14:textId="77777777" w:rsidR="00940F1C" w:rsidRDefault="00940F1C" w:rsidP="00940F1C">
      <w:pPr>
        <w:pStyle w:val="afe"/>
        <w:spacing w:after="0"/>
        <w:ind w:right="57"/>
        <w:jc w:val="center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3B9965C0" wp14:editId="06E14F2B">
            <wp:extent cx="3009900" cy="1905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A2566" w14:textId="77777777" w:rsidR="00940F1C" w:rsidRDefault="00940F1C" w:rsidP="00940F1C">
      <w:pPr>
        <w:pStyle w:val="afe"/>
        <w:spacing w:after="0"/>
        <w:ind w:right="57"/>
        <w:jc w:val="center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  <w:t>б</w:t>
      </w:r>
      <w:r w:rsidRPr="0038709C"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  <w:t xml:space="preserve">) Тип </w:t>
      </w:r>
      <w:r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  <w:t>В</w:t>
      </w:r>
    </w:p>
    <w:p w14:paraId="7D1995C3" w14:textId="77777777" w:rsidR="00940F1C" w:rsidRDefault="00940F1C" w:rsidP="00940F1C">
      <w:pPr>
        <w:pStyle w:val="afe"/>
        <w:spacing w:after="0"/>
        <w:ind w:right="57"/>
        <w:jc w:val="center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</w:p>
    <w:p w14:paraId="599366A1" w14:textId="77777777" w:rsidR="00940F1C" w:rsidRDefault="00940F1C" w:rsidP="00940F1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Условное обозначение:</w:t>
      </w:r>
    </w:p>
    <w:p w14:paraId="06D51405" w14:textId="77777777" w:rsidR="00940F1C" w:rsidRDefault="00940F1C" w:rsidP="00940F1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1 – </w:t>
      </w:r>
      <w:r w:rsidRPr="0038709C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конструктивная особенность пробки, предупреждающая ее выскакивание, для флаконов с кольцевой канавкой</w:t>
      </w:r>
      <w:r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8709C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(с конструктивной особенностью «</w:t>
      </w:r>
      <w:proofErr w:type="spellStart"/>
      <w:r w:rsidRPr="0038709C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блоу</w:t>
      </w:r>
      <w:proofErr w:type="spellEnd"/>
      <w:r w:rsidRPr="0038709C"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-бэк»)</w:t>
      </w:r>
      <w:r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376DBC03" w14:textId="77777777" w:rsidR="00940F1C" w:rsidRDefault="00940F1C" w:rsidP="00940F1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07D2A1C6" w14:textId="77777777" w:rsidR="00940F1C" w:rsidRPr="00ED7E14" w:rsidRDefault="00940F1C" w:rsidP="00940F1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  <w:vertAlign w:val="superscript"/>
        </w:rPr>
      </w:pPr>
      <w:r w:rsidRPr="00ED7E14">
        <w:rPr>
          <w:rStyle w:val="15"/>
          <w:rFonts w:ascii="Times New Roman" w:hAnsi="Times New Roman" w:cs="Times New Roman"/>
          <w:i/>
          <w:iCs/>
          <w:color w:val="000000"/>
          <w:sz w:val="20"/>
          <w:szCs w:val="20"/>
          <w:vertAlign w:val="superscript"/>
        </w:rPr>
        <w:t>________________</w:t>
      </w:r>
    </w:p>
    <w:p w14:paraId="3694E4E0" w14:textId="77777777" w:rsidR="00940F1C" w:rsidRPr="000127C8" w:rsidRDefault="00940F1C" w:rsidP="00940F1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0"/>
          <w:szCs w:val="20"/>
        </w:rPr>
      </w:pPr>
      <w:r w:rsidRPr="000127C8">
        <w:rPr>
          <w:rStyle w:val="15"/>
          <w:rFonts w:ascii="Times New Roman" w:hAnsi="Times New Roman" w:cs="Times New Roman"/>
          <w:color w:val="000000"/>
          <w:sz w:val="20"/>
          <w:szCs w:val="20"/>
          <w:vertAlign w:val="superscript"/>
        </w:rPr>
        <w:t>а</w:t>
      </w:r>
      <w:r w:rsidRPr="000127C8">
        <w:rPr>
          <w:rStyle w:val="15"/>
          <w:rFonts w:ascii="Times New Roman" w:hAnsi="Times New Roman" w:cs="Times New Roman"/>
          <w:color w:val="000000"/>
          <w:sz w:val="20"/>
          <w:szCs w:val="20"/>
        </w:rPr>
        <w:t xml:space="preserve"> Внутренний диаметр не должен превышать диаметр внутренней полости пробки</w:t>
      </w:r>
    </w:p>
    <w:p w14:paraId="091D24D8" w14:textId="77777777" w:rsidR="00940F1C" w:rsidRDefault="00940F1C" w:rsidP="00940F1C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</w:p>
    <w:p w14:paraId="3E1B202D" w14:textId="77777777" w:rsidR="00940F1C" w:rsidRPr="000127C8" w:rsidRDefault="00940F1C" w:rsidP="00940F1C">
      <w:pPr>
        <w:pStyle w:val="afe"/>
        <w:spacing w:after="0"/>
        <w:ind w:right="57" w:firstLine="567"/>
        <w:jc w:val="center"/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</w:pPr>
      <w:r w:rsidRPr="000127C8">
        <w:rPr>
          <w:rStyle w:val="15"/>
          <w:rFonts w:ascii="Times New Roman" w:hAnsi="Times New Roman" w:cs="Times New Roman"/>
          <w:b/>
          <w:color w:val="000000"/>
          <w:sz w:val="24"/>
          <w:szCs w:val="24"/>
        </w:rPr>
        <w:t>Рисунок 1 – Размеры и конфигурация пробок типов А и В</w:t>
      </w:r>
    </w:p>
    <w:p w14:paraId="31AE308C" w14:textId="77777777" w:rsidR="00940F1C" w:rsidRDefault="00940F1C" w:rsidP="00940F1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Cs/>
          <w:color w:val="000000"/>
          <w:sz w:val="24"/>
          <w:szCs w:val="24"/>
        </w:rPr>
      </w:pPr>
    </w:p>
    <w:p w14:paraId="0289284E" w14:textId="77777777" w:rsidR="00940F1C" w:rsidRDefault="00940F1C" w:rsidP="00940F1C">
      <w:pPr>
        <w:pStyle w:val="affa"/>
        <w:jc w:val="center"/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C5585"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Таблица 1 </w:t>
      </w:r>
      <w:r w:rsidRPr="000C5585">
        <w:rPr>
          <w:rStyle w:val="FontStyle33"/>
          <w:rFonts w:ascii="Times New Roman" w:hAnsi="Times New Roman" w:cs="Times New Roman"/>
          <w:color w:val="auto"/>
          <w:sz w:val="24"/>
          <w:szCs w:val="24"/>
        </w:rPr>
        <w:t xml:space="preserve">– </w:t>
      </w:r>
      <w:r w:rsidRPr="000C5585"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  <w:t>Размеры</w:t>
      </w:r>
      <w:r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пробок для флаконов </w:t>
      </w:r>
    </w:p>
    <w:p w14:paraId="62DBE9B6" w14:textId="77777777" w:rsidR="00940F1C" w:rsidRDefault="00940F1C" w:rsidP="00940F1C">
      <w:pPr>
        <w:pStyle w:val="affa"/>
        <w:jc w:val="center"/>
        <w:rPr>
          <w:rStyle w:val="aff9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9"/>
        <w:tblW w:w="9858" w:type="dxa"/>
        <w:tblLook w:val="04A0" w:firstRow="1" w:lastRow="0" w:firstColumn="1" w:lastColumn="0" w:noHBand="0" w:noVBand="1"/>
      </w:tblPr>
      <w:tblGrid>
        <w:gridCol w:w="586"/>
        <w:gridCol w:w="1072"/>
        <w:gridCol w:w="847"/>
        <w:gridCol w:w="764"/>
        <w:gridCol w:w="694"/>
        <w:gridCol w:w="694"/>
        <w:gridCol w:w="743"/>
        <w:gridCol w:w="693"/>
        <w:gridCol w:w="744"/>
        <w:gridCol w:w="744"/>
        <w:gridCol w:w="1148"/>
        <w:gridCol w:w="1129"/>
      </w:tblGrid>
      <w:tr w:rsidR="00940F1C" w:rsidRPr="00CE0615" w14:paraId="4072323D" w14:textId="77777777" w:rsidTr="00B851C7">
        <w:tc>
          <w:tcPr>
            <w:tcW w:w="562" w:type="dxa"/>
            <w:vMerge w:val="restart"/>
          </w:tcPr>
          <w:p w14:paraId="29A1DFDC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>Тип</w:t>
            </w:r>
          </w:p>
        </w:tc>
        <w:tc>
          <w:tcPr>
            <w:tcW w:w="1074" w:type="dxa"/>
            <w:vMerge w:val="restart"/>
          </w:tcPr>
          <w:p w14:paraId="4215C540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E0615">
              <w:rPr>
                <w:rFonts w:ascii="Times New Roman" w:hAnsi="Times New Roman" w:cs="Times New Roman"/>
                <w:sz w:val="22"/>
                <w:szCs w:val="22"/>
              </w:rPr>
              <w:t>Номи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  <w:proofErr w:type="spellStart"/>
            <w:r w:rsidRPr="00CE0615">
              <w:rPr>
                <w:rFonts w:ascii="Times New Roman" w:hAnsi="Times New Roman" w:cs="Times New Roman"/>
                <w:sz w:val="22"/>
                <w:szCs w:val="22"/>
              </w:rPr>
              <w:t>нальный</w:t>
            </w:r>
            <w:proofErr w:type="spellEnd"/>
            <w:r w:rsidRPr="00CE0615">
              <w:rPr>
                <w:rFonts w:ascii="Times New Roman" w:hAnsi="Times New Roman" w:cs="Times New Roman"/>
                <w:sz w:val="22"/>
                <w:szCs w:val="22"/>
              </w:rPr>
              <w:t xml:space="preserve"> размер</w:t>
            </w:r>
          </w:p>
        </w:tc>
        <w:tc>
          <w:tcPr>
            <w:tcW w:w="851" w:type="dxa"/>
            <w:vMerge w:val="restart"/>
          </w:tcPr>
          <w:p w14:paraId="583D0948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val="en-US"/>
              </w:rPr>
            </w:pPr>
            <w:r w:rsidRPr="00CE06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d</w:t>
            </w:r>
            <w:r w:rsidRPr="00CE0615">
              <w:rPr>
                <w:rFonts w:ascii="Times New Roman" w:hAnsi="Times New Roman" w:cs="Times New Roman"/>
                <w:sz w:val="22"/>
                <w:szCs w:val="22"/>
                <w:vertAlign w:val="subscript"/>
                <w:lang w:val="en-US"/>
              </w:rPr>
              <w:t>1</w:t>
            </w:r>
          </w:p>
          <w:p w14:paraId="3899F19D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±</w:t>
            </w: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 xml:space="preserve"> 0,15</w:t>
            </w:r>
          </w:p>
        </w:tc>
        <w:tc>
          <w:tcPr>
            <w:tcW w:w="765" w:type="dxa"/>
            <w:vMerge w:val="restart"/>
          </w:tcPr>
          <w:p w14:paraId="04D6E171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CE06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2</w:t>
            </w:r>
          </w:p>
          <w:p w14:paraId="42935184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макс.</w:t>
            </w:r>
          </w:p>
        </w:tc>
        <w:tc>
          <w:tcPr>
            <w:tcW w:w="695" w:type="dxa"/>
            <w:vMerge w:val="restart"/>
          </w:tcPr>
          <w:p w14:paraId="28AB07E7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CE06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  <w:p w14:paraId="445ADF51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±</w:t>
            </w: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 xml:space="preserve"> 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5" w:type="dxa"/>
            <w:vMerge w:val="restart"/>
          </w:tcPr>
          <w:p w14:paraId="6D35FB51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CE06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4</w:t>
            </w:r>
          </w:p>
          <w:p w14:paraId="4AF74AE9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±</w:t>
            </w: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 xml:space="preserve"> 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44" w:type="dxa"/>
            <w:vMerge w:val="restart"/>
          </w:tcPr>
          <w:p w14:paraId="0C01A97C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val="en-US"/>
              </w:rPr>
            </w:pPr>
            <w:r w:rsidRPr="00CE06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  <w:lang w:val="en-US"/>
              </w:rPr>
              <w:t>1</w:t>
            </w:r>
          </w:p>
          <w:p w14:paraId="36CFAF8C" w14:textId="77777777" w:rsidR="00940F1C" w:rsidRPr="009A00AE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мин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696" w:type="dxa"/>
            <w:vMerge w:val="restart"/>
          </w:tcPr>
          <w:p w14:paraId="588E5BDC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  <w:lang w:val="en-US"/>
              </w:rPr>
            </w:pPr>
            <w:r w:rsidRPr="00CE06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  <w:lang w:val="en-US"/>
              </w:rPr>
              <w:t>2</w:t>
            </w:r>
          </w:p>
          <w:p w14:paraId="6866E421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±</w:t>
            </w: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 xml:space="preserve"> 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45" w:type="dxa"/>
            <w:vMerge w:val="restart"/>
          </w:tcPr>
          <w:p w14:paraId="4E4AC4B1" w14:textId="77777777" w:rsidR="00940F1C" w:rsidRPr="009A00AE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CE06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  <w:p w14:paraId="25689A10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мин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45" w:type="dxa"/>
            <w:vMerge w:val="restart"/>
          </w:tcPr>
          <w:p w14:paraId="38EB1089" w14:textId="77777777" w:rsidR="00940F1C" w:rsidRPr="009A00AE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CE0615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4</w:t>
            </w:r>
          </w:p>
          <w:p w14:paraId="2CE61E81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мин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86" w:type="dxa"/>
            <w:gridSpan w:val="2"/>
          </w:tcPr>
          <w:p w14:paraId="132D0053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A00AE">
              <w:rPr>
                <w:rFonts w:ascii="Times New Roman" w:hAnsi="Times New Roman" w:cs="Times New Roman"/>
                <w:sz w:val="22"/>
                <w:szCs w:val="22"/>
              </w:rPr>
              <w:t>Инъекционные флаконы</w:t>
            </w:r>
          </w:p>
        </w:tc>
      </w:tr>
      <w:tr w:rsidR="00940F1C" w:rsidRPr="00CE0615" w14:paraId="2CF637F1" w14:textId="77777777" w:rsidTr="00B851C7">
        <w:tc>
          <w:tcPr>
            <w:tcW w:w="562" w:type="dxa"/>
            <w:vMerge/>
            <w:tcBorders>
              <w:bottom w:val="double" w:sz="4" w:space="0" w:color="auto"/>
            </w:tcBorders>
          </w:tcPr>
          <w:p w14:paraId="77FE2FF0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dxa"/>
            <w:vMerge/>
            <w:tcBorders>
              <w:bottom w:val="double" w:sz="4" w:space="0" w:color="auto"/>
            </w:tcBorders>
          </w:tcPr>
          <w:p w14:paraId="6D820BF6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</w:tcPr>
          <w:p w14:paraId="3111CD49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65" w:type="dxa"/>
            <w:vMerge/>
            <w:tcBorders>
              <w:bottom w:val="double" w:sz="4" w:space="0" w:color="auto"/>
            </w:tcBorders>
          </w:tcPr>
          <w:p w14:paraId="12FD392C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bottom w:val="double" w:sz="4" w:space="0" w:color="auto"/>
            </w:tcBorders>
          </w:tcPr>
          <w:p w14:paraId="178703AF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5" w:type="dxa"/>
            <w:vMerge/>
            <w:tcBorders>
              <w:bottom w:val="double" w:sz="4" w:space="0" w:color="auto"/>
            </w:tcBorders>
          </w:tcPr>
          <w:p w14:paraId="31A51AFB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4" w:type="dxa"/>
            <w:vMerge/>
            <w:tcBorders>
              <w:bottom w:val="double" w:sz="4" w:space="0" w:color="auto"/>
            </w:tcBorders>
          </w:tcPr>
          <w:p w14:paraId="2608D0D3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6" w:type="dxa"/>
            <w:vMerge/>
            <w:tcBorders>
              <w:bottom w:val="double" w:sz="4" w:space="0" w:color="auto"/>
            </w:tcBorders>
          </w:tcPr>
          <w:p w14:paraId="3B3FE6A0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5" w:type="dxa"/>
            <w:vMerge/>
            <w:tcBorders>
              <w:bottom w:val="double" w:sz="4" w:space="0" w:color="auto"/>
            </w:tcBorders>
          </w:tcPr>
          <w:p w14:paraId="1D7F55E7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5" w:type="dxa"/>
            <w:vMerge/>
            <w:tcBorders>
              <w:bottom w:val="double" w:sz="4" w:space="0" w:color="auto"/>
            </w:tcBorders>
          </w:tcPr>
          <w:p w14:paraId="390F4739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A2C3A6A" w14:textId="77777777" w:rsidR="00940F1C" w:rsidRPr="009A00AE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 8362-1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DC9ACC8" w14:textId="77777777" w:rsidR="00940F1C" w:rsidRPr="009A00AE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 8362-4</w:t>
            </w:r>
          </w:p>
        </w:tc>
      </w:tr>
      <w:tr w:rsidR="00940F1C" w:rsidRPr="00CE0615" w14:paraId="372AA1AA" w14:textId="77777777" w:rsidTr="00B851C7">
        <w:tc>
          <w:tcPr>
            <w:tcW w:w="562" w:type="dxa"/>
            <w:vMerge w:val="restart"/>
            <w:tcBorders>
              <w:top w:val="double" w:sz="4" w:space="0" w:color="auto"/>
            </w:tcBorders>
            <w:vAlign w:val="center"/>
          </w:tcPr>
          <w:p w14:paraId="7CCCF6BB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1074" w:type="dxa"/>
            <w:tcBorders>
              <w:top w:val="double" w:sz="4" w:space="0" w:color="auto"/>
            </w:tcBorders>
            <w:vAlign w:val="center"/>
          </w:tcPr>
          <w:p w14:paraId="5E22707F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6A42AF0C" w14:textId="77777777" w:rsidR="00940F1C" w:rsidRPr="009A00AE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765" w:type="dxa"/>
            <w:tcBorders>
              <w:top w:val="double" w:sz="4" w:space="0" w:color="auto"/>
            </w:tcBorders>
            <w:vAlign w:val="center"/>
          </w:tcPr>
          <w:p w14:paraId="1B424351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5" w:type="dxa"/>
            <w:tcBorders>
              <w:top w:val="double" w:sz="4" w:space="0" w:color="auto"/>
            </w:tcBorders>
            <w:vAlign w:val="center"/>
          </w:tcPr>
          <w:p w14:paraId="581D39BD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12,5</w:t>
            </w:r>
          </w:p>
        </w:tc>
        <w:tc>
          <w:tcPr>
            <w:tcW w:w="695" w:type="dxa"/>
            <w:tcBorders>
              <w:top w:val="double" w:sz="4" w:space="0" w:color="auto"/>
            </w:tcBorders>
            <w:vAlign w:val="center"/>
          </w:tcPr>
          <w:p w14:paraId="743CF427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– </w:t>
            </w:r>
          </w:p>
        </w:tc>
        <w:tc>
          <w:tcPr>
            <w:tcW w:w="744" w:type="dxa"/>
            <w:tcBorders>
              <w:top w:val="double" w:sz="4" w:space="0" w:color="auto"/>
            </w:tcBorders>
            <w:vAlign w:val="center"/>
          </w:tcPr>
          <w:p w14:paraId="616F7CF8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6,2</w:t>
            </w:r>
          </w:p>
        </w:tc>
        <w:tc>
          <w:tcPr>
            <w:tcW w:w="696" w:type="dxa"/>
            <w:tcBorders>
              <w:top w:val="double" w:sz="4" w:space="0" w:color="auto"/>
            </w:tcBorders>
            <w:vAlign w:val="center"/>
          </w:tcPr>
          <w:p w14:paraId="0D1A193A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745" w:type="dxa"/>
            <w:tcBorders>
              <w:top w:val="double" w:sz="4" w:space="0" w:color="auto"/>
            </w:tcBorders>
            <w:vAlign w:val="center"/>
          </w:tcPr>
          <w:p w14:paraId="3D468576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745" w:type="dxa"/>
            <w:tcBorders>
              <w:top w:val="double" w:sz="4" w:space="0" w:color="auto"/>
            </w:tcBorders>
            <w:vAlign w:val="center"/>
          </w:tcPr>
          <w:p w14:paraId="557ACCF8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1152" w:type="dxa"/>
            <w:tcBorders>
              <w:top w:val="double" w:sz="4" w:space="0" w:color="auto"/>
            </w:tcBorders>
            <w:vAlign w:val="center"/>
          </w:tcPr>
          <w:p w14:paraId="63161C69" w14:textId="77777777" w:rsidR="00940F1C" w:rsidRPr="009A00AE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R 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и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624CCB93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</w:tr>
      <w:tr w:rsidR="00940F1C" w:rsidRPr="00CE0615" w14:paraId="1AE1BE16" w14:textId="77777777" w:rsidTr="00B851C7">
        <w:tc>
          <w:tcPr>
            <w:tcW w:w="562" w:type="dxa"/>
            <w:vMerge/>
            <w:vAlign w:val="center"/>
          </w:tcPr>
          <w:p w14:paraId="7988D9BC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dxa"/>
            <w:vAlign w:val="center"/>
          </w:tcPr>
          <w:p w14:paraId="1215FF7B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14:paraId="70F6C0A9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13,2</w:t>
            </w:r>
          </w:p>
        </w:tc>
        <w:tc>
          <w:tcPr>
            <w:tcW w:w="765" w:type="dxa"/>
            <w:vAlign w:val="center"/>
          </w:tcPr>
          <w:p w14:paraId="454A0F53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95" w:type="dxa"/>
            <w:vAlign w:val="center"/>
          </w:tcPr>
          <w:p w14:paraId="453ACDC6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18,8</w:t>
            </w:r>
          </w:p>
        </w:tc>
        <w:tc>
          <w:tcPr>
            <w:tcW w:w="695" w:type="dxa"/>
            <w:vAlign w:val="center"/>
          </w:tcPr>
          <w:p w14:paraId="7BF510F9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744" w:type="dxa"/>
            <w:vAlign w:val="center"/>
          </w:tcPr>
          <w:p w14:paraId="03991DD1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8,5</w:t>
            </w:r>
          </w:p>
        </w:tc>
        <w:tc>
          <w:tcPr>
            <w:tcW w:w="696" w:type="dxa"/>
            <w:vAlign w:val="center"/>
          </w:tcPr>
          <w:p w14:paraId="24198A0F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745" w:type="dxa"/>
            <w:vAlign w:val="center"/>
          </w:tcPr>
          <w:p w14:paraId="02D21E98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745" w:type="dxa"/>
            <w:vAlign w:val="center"/>
          </w:tcPr>
          <w:p w14:paraId="51EC6916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1152" w:type="dxa"/>
            <w:vAlign w:val="center"/>
          </w:tcPr>
          <w:p w14:paraId="75884FDA" w14:textId="77777777" w:rsidR="00940F1C" w:rsidRPr="009A00AE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 6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до 100 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</w:t>
            </w:r>
          </w:p>
        </w:tc>
        <w:tc>
          <w:tcPr>
            <w:tcW w:w="1134" w:type="dxa"/>
            <w:vAlign w:val="center"/>
          </w:tcPr>
          <w:p w14:paraId="096C4D64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5 Н до 100 Н</w:t>
            </w:r>
          </w:p>
        </w:tc>
      </w:tr>
      <w:tr w:rsidR="00940F1C" w:rsidRPr="00CE0615" w14:paraId="332C2151" w14:textId="77777777" w:rsidTr="00B851C7">
        <w:tc>
          <w:tcPr>
            <w:tcW w:w="562" w:type="dxa"/>
            <w:vMerge w:val="restart"/>
            <w:vAlign w:val="center"/>
          </w:tcPr>
          <w:p w14:paraId="614613C7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</w:p>
        </w:tc>
        <w:tc>
          <w:tcPr>
            <w:tcW w:w="1074" w:type="dxa"/>
            <w:vAlign w:val="center"/>
          </w:tcPr>
          <w:p w14:paraId="5871A590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vAlign w:val="center"/>
          </w:tcPr>
          <w:p w14:paraId="1AE97136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7,4</w:t>
            </w:r>
          </w:p>
        </w:tc>
        <w:tc>
          <w:tcPr>
            <w:tcW w:w="765" w:type="dxa"/>
            <w:vAlign w:val="center"/>
          </w:tcPr>
          <w:p w14:paraId="08A8EDAD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95" w:type="dxa"/>
            <w:vAlign w:val="center"/>
          </w:tcPr>
          <w:p w14:paraId="53B2BD25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12,5</w:t>
            </w:r>
          </w:p>
        </w:tc>
        <w:tc>
          <w:tcPr>
            <w:tcW w:w="695" w:type="dxa"/>
            <w:vAlign w:val="center"/>
          </w:tcPr>
          <w:p w14:paraId="0B0F103B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7,6</w:t>
            </w:r>
          </w:p>
        </w:tc>
        <w:tc>
          <w:tcPr>
            <w:tcW w:w="744" w:type="dxa"/>
            <w:vAlign w:val="center"/>
          </w:tcPr>
          <w:p w14:paraId="5BEE6E77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6,2</w:t>
            </w:r>
          </w:p>
        </w:tc>
        <w:tc>
          <w:tcPr>
            <w:tcW w:w="696" w:type="dxa"/>
            <w:vAlign w:val="center"/>
          </w:tcPr>
          <w:p w14:paraId="6510AC8F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745" w:type="dxa"/>
            <w:vAlign w:val="center"/>
          </w:tcPr>
          <w:p w14:paraId="4BB8E847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745" w:type="dxa"/>
            <w:vAlign w:val="center"/>
          </w:tcPr>
          <w:p w14:paraId="0FB3CF14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1152" w:type="dxa"/>
            <w:vAlign w:val="center"/>
          </w:tcPr>
          <w:p w14:paraId="001BD93C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1134" w:type="dxa"/>
            <w:vAlign w:val="center"/>
          </w:tcPr>
          <w:p w14:paraId="4769714B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2 л до 10 л</w:t>
            </w:r>
          </w:p>
        </w:tc>
      </w:tr>
      <w:tr w:rsidR="00940F1C" w:rsidRPr="00CE0615" w14:paraId="79D2258D" w14:textId="77777777" w:rsidTr="00B851C7">
        <w:tc>
          <w:tcPr>
            <w:tcW w:w="562" w:type="dxa"/>
            <w:vMerge/>
            <w:vAlign w:val="center"/>
          </w:tcPr>
          <w:p w14:paraId="3F06E4D6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4" w:type="dxa"/>
            <w:vAlign w:val="center"/>
          </w:tcPr>
          <w:p w14:paraId="0685B95E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0615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14:paraId="5324F389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13,0</w:t>
            </w:r>
          </w:p>
        </w:tc>
        <w:tc>
          <w:tcPr>
            <w:tcW w:w="765" w:type="dxa"/>
            <w:vAlign w:val="center"/>
          </w:tcPr>
          <w:p w14:paraId="4B9FA4F0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95" w:type="dxa"/>
            <w:vAlign w:val="center"/>
          </w:tcPr>
          <w:p w14:paraId="468760AE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18,8</w:t>
            </w:r>
          </w:p>
        </w:tc>
        <w:tc>
          <w:tcPr>
            <w:tcW w:w="695" w:type="dxa"/>
            <w:vAlign w:val="center"/>
          </w:tcPr>
          <w:p w14:paraId="5294D6B7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13,3</w:t>
            </w:r>
          </w:p>
        </w:tc>
        <w:tc>
          <w:tcPr>
            <w:tcW w:w="744" w:type="dxa"/>
            <w:vAlign w:val="center"/>
          </w:tcPr>
          <w:p w14:paraId="32FE0CB6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8,5</w:t>
            </w:r>
          </w:p>
        </w:tc>
        <w:tc>
          <w:tcPr>
            <w:tcW w:w="696" w:type="dxa"/>
            <w:vAlign w:val="center"/>
          </w:tcPr>
          <w:p w14:paraId="573A80FA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3,0</w:t>
            </w:r>
          </w:p>
        </w:tc>
        <w:tc>
          <w:tcPr>
            <w:tcW w:w="745" w:type="dxa"/>
            <w:vAlign w:val="center"/>
          </w:tcPr>
          <w:p w14:paraId="7A72CF02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2,0</w:t>
            </w:r>
          </w:p>
        </w:tc>
        <w:tc>
          <w:tcPr>
            <w:tcW w:w="745" w:type="dxa"/>
            <w:vAlign w:val="center"/>
          </w:tcPr>
          <w:p w14:paraId="217C77EA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1,5</w:t>
            </w:r>
          </w:p>
        </w:tc>
        <w:tc>
          <w:tcPr>
            <w:tcW w:w="1152" w:type="dxa"/>
            <w:vAlign w:val="center"/>
          </w:tcPr>
          <w:p w14:paraId="3F110CF9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1134" w:type="dxa"/>
            <w:vAlign w:val="center"/>
          </w:tcPr>
          <w:p w14:paraId="0C2B7272" w14:textId="77777777" w:rsidR="00940F1C" w:rsidRPr="00CE0615" w:rsidRDefault="00940F1C" w:rsidP="00B851C7">
            <w:pPr>
              <w:pStyle w:val="aff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6 Н до 100 Н</w:t>
            </w:r>
          </w:p>
        </w:tc>
      </w:tr>
    </w:tbl>
    <w:p w14:paraId="0DF77D86" w14:textId="77777777" w:rsidR="00940F1C" w:rsidRPr="00E86BED" w:rsidRDefault="00940F1C" w:rsidP="00940F1C">
      <w:pPr>
        <w:pStyle w:val="aff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973559" w14:textId="77777777" w:rsidR="00940F1C" w:rsidRDefault="00940F1C" w:rsidP="00940F1C">
      <w:pPr>
        <w:ind w:firstLine="567"/>
        <w:rPr>
          <w:sz w:val="24"/>
        </w:rPr>
      </w:pPr>
      <w:r>
        <w:rPr>
          <w:sz w:val="24"/>
        </w:rPr>
        <w:t xml:space="preserve">4.2 </w:t>
      </w:r>
      <w:r w:rsidRPr="0061594B">
        <w:rPr>
          <w:sz w:val="24"/>
        </w:rPr>
        <w:t xml:space="preserve">При отсутствии иных указаний общие допуски на размеры должны соответствовать требованиям </w:t>
      </w:r>
      <w:r>
        <w:rPr>
          <w:sz w:val="24"/>
          <w:lang w:val="en-US"/>
        </w:rPr>
        <w:t>ISO</w:t>
      </w:r>
      <w:r w:rsidRPr="0061594B">
        <w:rPr>
          <w:sz w:val="24"/>
        </w:rPr>
        <w:t xml:space="preserve"> 3302-1 и </w:t>
      </w:r>
      <w:r>
        <w:rPr>
          <w:sz w:val="24"/>
          <w:lang w:val="en-US"/>
        </w:rPr>
        <w:t>ISO</w:t>
      </w:r>
      <w:r w:rsidRPr="0061594B">
        <w:rPr>
          <w:sz w:val="24"/>
        </w:rPr>
        <w:t xml:space="preserve"> 3302-2</w:t>
      </w:r>
      <w:r>
        <w:rPr>
          <w:sz w:val="24"/>
        </w:rPr>
        <w:t>.</w:t>
      </w:r>
    </w:p>
    <w:p w14:paraId="45E695F6" w14:textId="77777777" w:rsidR="00940F1C" w:rsidRDefault="00940F1C" w:rsidP="00940F1C">
      <w:pPr>
        <w:ind w:firstLine="567"/>
        <w:rPr>
          <w:sz w:val="24"/>
        </w:rPr>
      </w:pPr>
      <w:r>
        <w:rPr>
          <w:sz w:val="24"/>
        </w:rPr>
        <w:t xml:space="preserve">4.3 </w:t>
      </w:r>
      <w:r w:rsidRPr="0061594B">
        <w:rPr>
          <w:sz w:val="24"/>
        </w:rPr>
        <w:t>Если поверх фланца расположены прокладки, они не должны мешать меткам, обозначающим</w:t>
      </w:r>
      <w:r>
        <w:rPr>
          <w:sz w:val="24"/>
        </w:rPr>
        <w:t xml:space="preserve"> </w:t>
      </w:r>
      <w:r w:rsidRPr="0061594B">
        <w:rPr>
          <w:sz w:val="24"/>
        </w:rPr>
        <w:t>зону для прокола иглой (см. рисунок 1). Высота прокладок не должна превышать 0,3 мм.</w:t>
      </w:r>
    </w:p>
    <w:p w14:paraId="3A13D728" w14:textId="77777777" w:rsidR="00940F1C" w:rsidRDefault="00940F1C" w:rsidP="00940F1C">
      <w:pPr>
        <w:ind w:firstLine="567"/>
        <w:rPr>
          <w:sz w:val="24"/>
        </w:rPr>
      </w:pPr>
    </w:p>
    <w:p w14:paraId="2631FCBD" w14:textId="77777777" w:rsidR="00940F1C" w:rsidRPr="008B0212" w:rsidRDefault="00940F1C" w:rsidP="00940F1C">
      <w:pPr>
        <w:ind w:firstLine="567"/>
        <w:rPr>
          <w:sz w:val="20"/>
          <w:szCs w:val="20"/>
        </w:rPr>
      </w:pPr>
      <w:r w:rsidRPr="008B0212">
        <w:rPr>
          <w:sz w:val="20"/>
          <w:szCs w:val="20"/>
        </w:rPr>
        <w:t>Примечание – Прокладки на рисунке 1 для пробок типов А и В приведены только в справочных целях и не входят в требования настоящего стандарта.</w:t>
      </w:r>
    </w:p>
    <w:p w14:paraId="66B9A504" w14:textId="77777777" w:rsidR="00940F1C" w:rsidRDefault="00940F1C" w:rsidP="00940F1C">
      <w:pPr>
        <w:ind w:firstLine="567"/>
        <w:rPr>
          <w:sz w:val="24"/>
        </w:rPr>
      </w:pPr>
    </w:p>
    <w:p w14:paraId="7AFC79CB" w14:textId="77777777" w:rsidR="00940F1C" w:rsidRDefault="00940F1C" w:rsidP="00940F1C">
      <w:pPr>
        <w:pStyle w:val="affa"/>
        <w:ind w:firstLine="567"/>
        <w:jc w:val="both"/>
        <w:rPr>
          <w:sz w:val="24"/>
          <w:szCs w:val="24"/>
        </w:rPr>
      </w:pPr>
      <w:r w:rsidRPr="0061594B">
        <w:rPr>
          <w:rFonts w:ascii="Times New Roman" w:hAnsi="Times New Roman" w:cs="Times New Roman"/>
          <w:sz w:val="24"/>
          <w:szCs w:val="24"/>
        </w:rPr>
        <w:t>4.4</w:t>
      </w:r>
      <w:r>
        <w:rPr>
          <w:sz w:val="24"/>
        </w:rPr>
        <w:t xml:space="preserve"> </w:t>
      </w:r>
      <w:r w:rsidRPr="0061594B">
        <w:rPr>
          <w:rFonts w:ascii="Times New Roman" w:hAnsi="Times New Roman" w:cs="Times New Roman"/>
          <w:sz w:val="24"/>
          <w:szCs w:val="24"/>
        </w:rPr>
        <w:t>Если фланец пробки имеет конусообразную форму, скос может превышать общий диаметр</w:t>
      </w:r>
      <w:r>
        <w:rPr>
          <w:sz w:val="24"/>
        </w:rPr>
        <w:t xml:space="preserve"> </w:t>
      </w:r>
      <w:r w:rsidRPr="0061594B">
        <w:rPr>
          <w:rFonts w:ascii="Times New Roman" w:hAnsi="Times New Roman" w:cs="Times New Roman"/>
          <w:sz w:val="24"/>
          <w:szCs w:val="24"/>
        </w:rPr>
        <w:t>не более чем на 0,3 мм, чтобы не усложнять производство. Допуски на обрезной край фланца должны</w:t>
      </w:r>
      <w:r>
        <w:rPr>
          <w:sz w:val="24"/>
        </w:rPr>
        <w:t xml:space="preserve"> </w:t>
      </w:r>
      <w:r w:rsidRPr="0061594B">
        <w:rPr>
          <w:rFonts w:ascii="Times New Roman" w:hAnsi="Times New Roman" w:cs="Times New Roman"/>
          <w:sz w:val="24"/>
          <w:szCs w:val="24"/>
        </w:rPr>
        <w:t xml:space="preserve">соответствовать допускам, установленным в таблице 1 для диаметра </w:t>
      </w:r>
      <w:r w:rsidRPr="0061594B">
        <w:rPr>
          <w:rFonts w:ascii="Times New Roman" w:hAnsi="Times New Roman" w:cs="Times New Roman"/>
          <w:i/>
          <w:iCs/>
          <w:sz w:val="24"/>
          <w:szCs w:val="24"/>
          <w:lang w:val="en-US"/>
        </w:rPr>
        <w:t>d</w:t>
      </w:r>
      <w:r w:rsidRPr="0061594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1594B">
        <w:rPr>
          <w:rFonts w:ascii="Times New Roman" w:hAnsi="Times New Roman" w:cs="Times New Roman"/>
          <w:sz w:val="24"/>
          <w:szCs w:val="24"/>
        </w:rPr>
        <w:t>.</w:t>
      </w:r>
    </w:p>
    <w:p w14:paraId="42D95DCD" w14:textId="77777777" w:rsidR="00940F1C" w:rsidRPr="0061594B" w:rsidRDefault="00940F1C" w:rsidP="00940F1C">
      <w:pPr>
        <w:ind w:firstLine="567"/>
        <w:rPr>
          <w:sz w:val="24"/>
        </w:rPr>
      </w:pPr>
      <w:r>
        <w:rPr>
          <w:sz w:val="24"/>
        </w:rPr>
        <w:t xml:space="preserve">4.5 </w:t>
      </w:r>
      <w:r w:rsidRPr="0061594B">
        <w:rPr>
          <w:sz w:val="24"/>
        </w:rPr>
        <w:t>Все края пробки могут быть закруглены</w:t>
      </w:r>
      <w:r>
        <w:rPr>
          <w:sz w:val="24"/>
        </w:rPr>
        <w:t>.</w:t>
      </w:r>
    </w:p>
    <w:p w14:paraId="27F06175" w14:textId="77777777" w:rsidR="00940F1C" w:rsidRPr="0061594B" w:rsidRDefault="00940F1C" w:rsidP="00940F1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  <w:highlight w:val="green"/>
          <w:vertAlign w:val="superscript"/>
        </w:rPr>
      </w:pPr>
    </w:p>
    <w:p w14:paraId="4BD79321" w14:textId="77777777" w:rsidR="00940F1C" w:rsidRPr="000950A5" w:rsidRDefault="00940F1C" w:rsidP="00940F1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  <w:tab w:val="num" w:pos="1080"/>
        </w:tabs>
        <w:spacing w:before="0" w:after="0"/>
        <w:ind w:left="0" w:firstLine="567"/>
        <w:rPr>
          <w:sz w:val="24"/>
          <w:szCs w:val="24"/>
        </w:rPr>
      </w:pPr>
      <w:bookmarkStart w:id="19" w:name="_Hlk142990940"/>
      <w:bookmarkStart w:id="20" w:name="_Toc144830843"/>
      <w:r w:rsidRPr="000950A5">
        <w:rPr>
          <w:sz w:val="24"/>
          <w:szCs w:val="24"/>
        </w:rPr>
        <w:t>Обозначени</w:t>
      </w:r>
      <w:r>
        <w:rPr>
          <w:sz w:val="24"/>
          <w:szCs w:val="24"/>
        </w:rPr>
        <w:t>е</w:t>
      </w:r>
      <w:bookmarkEnd w:id="20"/>
    </w:p>
    <w:p w14:paraId="283439B9" w14:textId="77777777" w:rsidR="00940F1C" w:rsidRPr="000950A5" w:rsidRDefault="00940F1C" w:rsidP="00940F1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  <w:vertAlign w:val="superscript"/>
        </w:rPr>
      </w:pPr>
    </w:p>
    <w:p w14:paraId="769734C9" w14:textId="77777777" w:rsidR="00940F1C" w:rsidRPr="0061594B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594B">
        <w:rPr>
          <w:rFonts w:ascii="Times New Roman" w:hAnsi="Times New Roman" w:cs="Times New Roman"/>
          <w:sz w:val="24"/>
          <w:szCs w:val="24"/>
        </w:rPr>
        <w:t>Пробки должны быть обозначены в соответствии с их типом (см. 4.1 и рисунок 1). Обозначение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94B">
        <w:rPr>
          <w:rFonts w:ascii="Times New Roman" w:hAnsi="Times New Roman" w:cs="Times New Roman"/>
          <w:sz w:val="24"/>
          <w:szCs w:val="24"/>
        </w:rPr>
        <w:t>включает указание настоящего стандарта, за которым следует номинальный размер пробки и буква,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594B">
        <w:rPr>
          <w:rFonts w:ascii="Times New Roman" w:hAnsi="Times New Roman" w:cs="Times New Roman"/>
          <w:sz w:val="24"/>
          <w:szCs w:val="24"/>
        </w:rPr>
        <w:t>обозначающая ее тип.</w:t>
      </w:r>
    </w:p>
    <w:p w14:paraId="21D10745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10AC78" w14:textId="77777777" w:rsidR="00940F1C" w:rsidRPr="0061594B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1594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Пример – </w:t>
      </w:r>
      <w:r w:rsidRPr="0061594B">
        <w:rPr>
          <w:rFonts w:ascii="Times New Roman" w:hAnsi="Times New Roman" w:cs="Times New Roman"/>
          <w:sz w:val="20"/>
          <w:szCs w:val="20"/>
        </w:rPr>
        <w:t>Пробка типа А для флаконов для инъекционных лекарственных форм номинального размера 13, соответствующая требованиям, установленным в данном стандарте, обозначается следующим образом:</w:t>
      </w:r>
    </w:p>
    <w:p w14:paraId="79B55F97" w14:textId="77777777" w:rsidR="00940F1C" w:rsidRPr="0061594B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E21288E" w14:textId="77777777" w:rsidR="00940F1C" w:rsidRPr="0061594B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61594B">
        <w:rPr>
          <w:rFonts w:ascii="Times New Roman" w:hAnsi="Times New Roman" w:cs="Times New Roman"/>
          <w:b/>
          <w:bCs/>
          <w:sz w:val="20"/>
          <w:szCs w:val="20"/>
        </w:rPr>
        <w:t xml:space="preserve">Пробка для флакона для инъекционных лекарственных форм СТ РК 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>ISO</w:t>
      </w:r>
      <w:r w:rsidRPr="0061594B">
        <w:rPr>
          <w:rFonts w:ascii="Times New Roman" w:hAnsi="Times New Roman" w:cs="Times New Roman"/>
          <w:b/>
          <w:bCs/>
          <w:sz w:val="20"/>
          <w:szCs w:val="20"/>
        </w:rPr>
        <w:t xml:space="preserve"> 8362-2-13–А</w:t>
      </w:r>
    </w:p>
    <w:p w14:paraId="191D9D70" w14:textId="77777777" w:rsidR="00940F1C" w:rsidRDefault="00940F1C" w:rsidP="00940F1C">
      <w:pPr>
        <w:pStyle w:val="afe"/>
        <w:spacing w:after="0"/>
        <w:ind w:right="57" w:firstLine="567"/>
        <w:rPr>
          <w:rStyle w:val="15"/>
          <w:rFonts w:ascii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14:paraId="202DA0F7" w14:textId="77777777" w:rsidR="00940F1C" w:rsidRPr="000950A5" w:rsidRDefault="00940F1C" w:rsidP="00940F1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144830844"/>
      <w:bookmarkEnd w:id="19"/>
      <w:r w:rsidRPr="000950A5">
        <w:rPr>
          <w:sz w:val="24"/>
          <w:szCs w:val="24"/>
        </w:rPr>
        <w:t>Требования к материалу</w:t>
      </w:r>
      <w:bookmarkEnd w:id="21"/>
    </w:p>
    <w:p w14:paraId="1184DDF4" w14:textId="77777777" w:rsidR="00940F1C" w:rsidRPr="000950A5" w:rsidRDefault="00940F1C" w:rsidP="00940F1C">
      <w:pPr>
        <w:autoSpaceDE w:val="0"/>
        <w:autoSpaceDN w:val="0"/>
        <w:adjustRightInd w:val="0"/>
        <w:rPr>
          <w:sz w:val="24"/>
        </w:rPr>
      </w:pPr>
    </w:p>
    <w:p w14:paraId="3143924A" w14:textId="77777777" w:rsidR="00940F1C" w:rsidRPr="00D75746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746">
        <w:rPr>
          <w:rFonts w:ascii="Times New Roman" w:hAnsi="Times New Roman" w:cs="Times New Roman"/>
          <w:sz w:val="24"/>
          <w:szCs w:val="24"/>
        </w:rPr>
        <w:t>Используемый для производства пробок эластомерный материал должен удовлетворять требованиям, установленным в разделе 7.</w:t>
      </w:r>
    </w:p>
    <w:p w14:paraId="084FE0A7" w14:textId="77777777" w:rsidR="00940F1C" w:rsidRPr="00D75746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746">
        <w:rPr>
          <w:rFonts w:ascii="Times New Roman" w:hAnsi="Times New Roman" w:cs="Times New Roman"/>
          <w:sz w:val="24"/>
          <w:szCs w:val="24"/>
        </w:rPr>
        <w:t xml:space="preserve">Эластомерный материал должен выдерживать два стерилизационных цикла методом </w:t>
      </w:r>
      <w:proofErr w:type="spellStart"/>
      <w:r w:rsidRPr="00D75746">
        <w:rPr>
          <w:rFonts w:ascii="Times New Roman" w:hAnsi="Times New Roman" w:cs="Times New Roman"/>
          <w:sz w:val="24"/>
          <w:szCs w:val="24"/>
        </w:rPr>
        <w:t>автоклавирования</w:t>
      </w:r>
      <w:proofErr w:type="spellEnd"/>
      <w:r w:rsidRPr="00D75746">
        <w:rPr>
          <w:rFonts w:ascii="Times New Roman" w:hAnsi="Times New Roman" w:cs="Times New Roman"/>
          <w:sz w:val="24"/>
          <w:szCs w:val="24"/>
        </w:rPr>
        <w:t xml:space="preserve"> насыщенным паром при температуре (121 ± 2) °C в течение 30 мин с сохранением соответствия всем установленным требованиям и эксплуатационных характеристик при обычном использовании. В случае применения других методов стерилизации, например радиационной стерилизации, необходимо оценивать пригодность материала для укупорки лекарственных препаратов.</w:t>
      </w:r>
    </w:p>
    <w:p w14:paraId="7B6A09E2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75746">
        <w:rPr>
          <w:rFonts w:ascii="Times New Roman" w:hAnsi="Times New Roman" w:cs="Times New Roman"/>
          <w:sz w:val="24"/>
          <w:szCs w:val="24"/>
        </w:rPr>
        <w:t>Пробки должны быть произведены из эластомерного состава, предварительно испытанного и утвержденного производителем лекарственных препаратов. Производитель пробок должен обеспечить соответствие каждой поставки типовому образцу, а также соответствие предварительно согласованным функциональным и фармакопейным требованиям.</w:t>
      </w:r>
    </w:p>
    <w:p w14:paraId="2E0A0B2E" w14:textId="77777777" w:rsidR="00940F1C" w:rsidRPr="00D75746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5BA2BA" w14:textId="77777777" w:rsidR="00940F1C" w:rsidRPr="000950A5" w:rsidRDefault="00940F1C" w:rsidP="00940F1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right="57" w:firstLine="567"/>
        <w:rPr>
          <w:sz w:val="24"/>
          <w:szCs w:val="24"/>
        </w:rPr>
      </w:pPr>
      <w:bookmarkStart w:id="22" w:name="_Toc144830845"/>
      <w:r w:rsidRPr="000950A5">
        <w:rPr>
          <w:sz w:val="24"/>
          <w:szCs w:val="24"/>
        </w:rPr>
        <w:t>Требования к эксплуатационным характеристикам</w:t>
      </w:r>
      <w:bookmarkEnd w:id="22"/>
    </w:p>
    <w:p w14:paraId="207E8A32" w14:textId="77777777" w:rsidR="00940F1C" w:rsidRPr="000950A5" w:rsidRDefault="00940F1C" w:rsidP="00940F1C">
      <w:pPr>
        <w:autoSpaceDE w:val="0"/>
        <w:autoSpaceDN w:val="0"/>
        <w:adjustRightInd w:val="0"/>
        <w:ind w:right="57" w:firstLine="567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318864BA" w14:textId="77777777" w:rsidR="00940F1C" w:rsidRPr="00B36313" w:rsidRDefault="00940F1C" w:rsidP="00940F1C">
      <w:pPr>
        <w:pStyle w:val="2"/>
        <w:numPr>
          <w:ilvl w:val="1"/>
          <w:numId w:val="4"/>
        </w:numPr>
        <w:tabs>
          <w:tab w:val="clear" w:pos="851"/>
          <w:tab w:val="clear" w:pos="1425"/>
          <w:tab w:val="num" w:pos="1134"/>
        </w:tabs>
        <w:ind w:left="0" w:firstLine="567"/>
      </w:pPr>
      <w:bookmarkStart w:id="23" w:name="bookmark29"/>
      <w:bookmarkStart w:id="24" w:name="_Toc144830846"/>
      <w:r w:rsidRPr="00B36313">
        <w:t>Общие положения</w:t>
      </w:r>
      <w:bookmarkEnd w:id="23"/>
      <w:bookmarkEnd w:id="24"/>
    </w:p>
    <w:p w14:paraId="588CEEC3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B09BB6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>Требования, установленные в 7.2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C33B7">
        <w:rPr>
          <w:rFonts w:ascii="Times New Roman" w:hAnsi="Times New Roman" w:cs="Times New Roman"/>
          <w:sz w:val="24"/>
          <w:szCs w:val="24"/>
        </w:rPr>
        <w:t>7.4, представляют собой минимальный объем требований, которым должны соответствовать полимерные пробки при входном контроле пользователем.</w:t>
      </w:r>
    </w:p>
    <w:p w14:paraId="5F526C08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0763B7" w14:textId="77777777" w:rsidR="00940F1C" w:rsidRPr="00B36313" w:rsidRDefault="00940F1C" w:rsidP="00940F1C">
      <w:pPr>
        <w:pStyle w:val="2"/>
        <w:numPr>
          <w:ilvl w:val="1"/>
          <w:numId w:val="4"/>
        </w:numPr>
        <w:tabs>
          <w:tab w:val="clear" w:pos="851"/>
          <w:tab w:val="clear" w:pos="1425"/>
          <w:tab w:val="num" w:pos="1134"/>
        </w:tabs>
        <w:ind w:left="0" w:firstLine="567"/>
      </w:pPr>
      <w:bookmarkStart w:id="25" w:name="bookmark31"/>
      <w:bookmarkStart w:id="26" w:name="_Toc144830847"/>
      <w:r w:rsidRPr="00B36313">
        <w:t>Физические требования</w:t>
      </w:r>
      <w:bookmarkEnd w:id="25"/>
      <w:bookmarkEnd w:id="26"/>
    </w:p>
    <w:p w14:paraId="4E896A80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8C796A2" w14:textId="77777777" w:rsidR="00940F1C" w:rsidRPr="00B36313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6313">
        <w:rPr>
          <w:rFonts w:ascii="Times New Roman" w:hAnsi="Times New Roman" w:cs="Times New Roman"/>
          <w:b/>
          <w:bCs/>
          <w:sz w:val="24"/>
          <w:szCs w:val="24"/>
          <w:lang w:val="en-US"/>
        </w:rPr>
        <w:t>7</w:t>
      </w:r>
      <w:r w:rsidRPr="00B36313">
        <w:rPr>
          <w:rFonts w:ascii="Times New Roman" w:hAnsi="Times New Roman" w:cs="Times New Roman"/>
          <w:b/>
          <w:bCs/>
          <w:sz w:val="24"/>
          <w:szCs w:val="24"/>
        </w:rPr>
        <w:t>.2.1 Твердость</w:t>
      </w:r>
    </w:p>
    <w:p w14:paraId="6BEA6811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>Допускается отклонение согласованной между производителем и потребителем твердости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33B7">
        <w:rPr>
          <w:rFonts w:ascii="Times New Roman" w:hAnsi="Times New Roman" w:cs="Times New Roman"/>
          <w:sz w:val="24"/>
          <w:szCs w:val="24"/>
        </w:rPr>
        <w:t>Шору типа А не более чем на 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33B7">
        <w:rPr>
          <w:rFonts w:ascii="Times New Roman" w:hAnsi="Times New Roman" w:cs="Times New Roman"/>
          <w:sz w:val="24"/>
          <w:szCs w:val="24"/>
        </w:rPr>
        <w:t xml:space="preserve">5 единиц от номинального значения при испытании по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AC3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48-4</w:t>
      </w:r>
      <w:r w:rsidRPr="00AC33B7">
        <w:rPr>
          <w:rFonts w:ascii="Times New Roman" w:hAnsi="Times New Roman" w:cs="Times New Roman"/>
          <w:sz w:val="24"/>
          <w:szCs w:val="24"/>
        </w:rPr>
        <w:t xml:space="preserve"> специального испытуемого образца. </w:t>
      </w:r>
    </w:p>
    <w:p w14:paraId="1AA73C41" w14:textId="77777777" w:rsidR="00940F1C" w:rsidRPr="00B36313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7" w:name="bookmark34"/>
      <w:r w:rsidRPr="00B36313">
        <w:rPr>
          <w:rFonts w:ascii="Times New Roman" w:hAnsi="Times New Roman" w:cs="Times New Roman"/>
          <w:b/>
          <w:bCs/>
          <w:sz w:val="24"/>
          <w:szCs w:val="24"/>
        </w:rPr>
        <w:t>7.2.2 Пенетрация иглой</w:t>
      </w:r>
      <w:bookmarkEnd w:id="27"/>
    </w:p>
    <w:p w14:paraId="1CBF48A1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 xml:space="preserve">Применяют требования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AC33B7">
        <w:rPr>
          <w:rFonts w:ascii="Times New Roman" w:hAnsi="Times New Roman" w:cs="Times New Roman"/>
          <w:sz w:val="24"/>
          <w:szCs w:val="24"/>
        </w:rPr>
        <w:t xml:space="preserve"> 8871-5:20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C33B7">
        <w:rPr>
          <w:rFonts w:ascii="Times New Roman" w:hAnsi="Times New Roman" w:cs="Times New Roman"/>
          <w:sz w:val="24"/>
          <w:szCs w:val="24"/>
        </w:rPr>
        <w:t>, 4.1.</w:t>
      </w:r>
    </w:p>
    <w:p w14:paraId="7152191C" w14:textId="77777777" w:rsidR="00940F1C" w:rsidRPr="00B36313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8" w:name="bookmark36"/>
      <w:r w:rsidRPr="00B36313">
        <w:rPr>
          <w:rFonts w:ascii="Times New Roman" w:hAnsi="Times New Roman" w:cs="Times New Roman"/>
          <w:b/>
          <w:bCs/>
          <w:sz w:val="24"/>
          <w:szCs w:val="24"/>
        </w:rPr>
        <w:t>7.2.3 Фрагментация</w:t>
      </w:r>
      <w:bookmarkEnd w:id="28"/>
    </w:p>
    <w:p w14:paraId="759A3217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 xml:space="preserve">Применяют требования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AC33B7">
        <w:rPr>
          <w:rFonts w:ascii="Times New Roman" w:hAnsi="Times New Roman" w:cs="Times New Roman"/>
          <w:sz w:val="24"/>
          <w:szCs w:val="24"/>
        </w:rPr>
        <w:t xml:space="preserve"> 8871-5:20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C33B7">
        <w:rPr>
          <w:rFonts w:ascii="Times New Roman" w:hAnsi="Times New Roman" w:cs="Times New Roman"/>
          <w:sz w:val="24"/>
          <w:szCs w:val="24"/>
        </w:rPr>
        <w:t>, 4.2.</w:t>
      </w:r>
    </w:p>
    <w:p w14:paraId="3780A45A" w14:textId="77777777" w:rsidR="00940F1C" w:rsidRPr="00B36313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9" w:name="bookmark38"/>
      <w:r w:rsidRPr="00B36313">
        <w:rPr>
          <w:rFonts w:ascii="Times New Roman" w:hAnsi="Times New Roman" w:cs="Times New Roman"/>
          <w:b/>
          <w:bCs/>
          <w:sz w:val="24"/>
          <w:szCs w:val="24"/>
        </w:rPr>
        <w:t xml:space="preserve">7.2.4 Испытания на </w:t>
      </w:r>
      <w:proofErr w:type="spellStart"/>
      <w:r w:rsidRPr="00B36313">
        <w:rPr>
          <w:rFonts w:ascii="Times New Roman" w:hAnsi="Times New Roman" w:cs="Times New Roman"/>
          <w:b/>
          <w:bCs/>
          <w:sz w:val="24"/>
          <w:szCs w:val="24"/>
        </w:rPr>
        <w:t>самогерметизацию</w:t>
      </w:r>
      <w:proofErr w:type="spellEnd"/>
      <w:r w:rsidRPr="00B36313">
        <w:rPr>
          <w:rFonts w:ascii="Times New Roman" w:hAnsi="Times New Roman" w:cs="Times New Roman"/>
          <w:b/>
          <w:bCs/>
          <w:sz w:val="24"/>
          <w:szCs w:val="24"/>
        </w:rPr>
        <w:t xml:space="preserve"> и герметичность водным раствором</w:t>
      </w:r>
      <w:bookmarkEnd w:id="29"/>
    </w:p>
    <w:p w14:paraId="5D2DDE3F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 xml:space="preserve">Применяют требования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AC33B7">
        <w:rPr>
          <w:rFonts w:ascii="Times New Roman" w:hAnsi="Times New Roman" w:cs="Times New Roman"/>
          <w:sz w:val="24"/>
          <w:szCs w:val="24"/>
        </w:rPr>
        <w:t xml:space="preserve"> 8871-5:20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C33B7">
        <w:rPr>
          <w:rFonts w:ascii="Times New Roman" w:hAnsi="Times New Roman" w:cs="Times New Roman"/>
          <w:sz w:val="24"/>
          <w:szCs w:val="24"/>
        </w:rPr>
        <w:t>, 4.3.</w:t>
      </w:r>
    </w:p>
    <w:p w14:paraId="43B3F0A7" w14:textId="77777777" w:rsidR="00940F1C" w:rsidRPr="00B36313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0" w:name="bookmark40"/>
      <w:r w:rsidRPr="00B36313">
        <w:rPr>
          <w:rFonts w:ascii="Times New Roman" w:hAnsi="Times New Roman" w:cs="Times New Roman"/>
          <w:b/>
          <w:bCs/>
          <w:sz w:val="24"/>
          <w:szCs w:val="24"/>
        </w:rPr>
        <w:t>7.2.5 Испытание на герметичность раствором красителя</w:t>
      </w:r>
      <w:bookmarkEnd w:id="30"/>
    </w:p>
    <w:p w14:paraId="6924015F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 xml:space="preserve">Применяют требования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AC33B7">
        <w:rPr>
          <w:rFonts w:ascii="Times New Roman" w:hAnsi="Times New Roman" w:cs="Times New Roman"/>
          <w:sz w:val="24"/>
          <w:szCs w:val="24"/>
        </w:rPr>
        <w:t xml:space="preserve"> 8871-5:20</w:t>
      </w:r>
      <w:r>
        <w:rPr>
          <w:rFonts w:ascii="Times New Roman" w:hAnsi="Times New Roman" w:cs="Times New Roman"/>
          <w:sz w:val="24"/>
          <w:szCs w:val="24"/>
        </w:rPr>
        <w:t>16,</w:t>
      </w:r>
      <w:r w:rsidRPr="00AC33B7">
        <w:rPr>
          <w:rFonts w:ascii="Times New Roman" w:hAnsi="Times New Roman" w:cs="Times New Roman"/>
          <w:sz w:val="24"/>
          <w:szCs w:val="24"/>
        </w:rPr>
        <w:t xml:space="preserve"> 4.4. Если испытуемый образец соответствует 7.2.4, то он будет соответствовать и требованиям данного пункта, и проведение отдельного испытания не требуется.</w:t>
      </w:r>
    </w:p>
    <w:p w14:paraId="25557706" w14:textId="77777777" w:rsidR="00940F1C" w:rsidRPr="00B36313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1" w:name="bookmark42"/>
      <w:r w:rsidRPr="00B36313">
        <w:rPr>
          <w:rFonts w:ascii="Times New Roman" w:hAnsi="Times New Roman" w:cs="Times New Roman"/>
          <w:b/>
          <w:bCs/>
          <w:sz w:val="24"/>
          <w:szCs w:val="24"/>
        </w:rPr>
        <w:t>7.2.6 Устойчивость к старению</w:t>
      </w:r>
      <w:bookmarkEnd w:id="31"/>
    </w:p>
    <w:p w14:paraId="5AC3EF07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>Максимальное допустимое время между датой производства пробок и их использованием в фармацевтическом производстве следует согласовывать между производителем и потребителем.</w:t>
      </w:r>
    </w:p>
    <w:p w14:paraId="29B5D52F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>Пробки должны сохранять эксплуатационные характеристики в течение всего срока годности лекарственного препарата. Срок годности определяется по результатам исследования стабильности препарата, проводимого пользователем.</w:t>
      </w:r>
    </w:p>
    <w:p w14:paraId="3FC0264B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4989EA41" w14:textId="77777777" w:rsidR="00940F1C" w:rsidRPr="00B36313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36313">
        <w:rPr>
          <w:rFonts w:ascii="Times New Roman" w:hAnsi="Times New Roman" w:cs="Times New Roman"/>
          <w:sz w:val="20"/>
          <w:szCs w:val="20"/>
        </w:rPr>
        <w:t xml:space="preserve">Примечание – Старение зависит от условий хранения и обращения. Руководство по хранению вулканизованной резины приведено в </w:t>
      </w:r>
      <w:r w:rsidRPr="00B36313">
        <w:rPr>
          <w:rFonts w:ascii="Times New Roman" w:hAnsi="Times New Roman" w:cs="Times New Roman"/>
          <w:sz w:val="20"/>
          <w:szCs w:val="20"/>
          <w:lang w:val="en-US"/>
        </w:rPr>
        <w:t>ISO</w:t>
      </w:r>
      <w:r w:rsidRPr="00B36313">
        <w:rPr>
          <w:rFonts w:ascii="Times New Roman" w:hAnsi="Times New Roman" w:cs="Times New Roman"/>
          <w:sz w:val="20"/>
          <w:szCs w:val="20"/>
        </w:rPr>
        <w:t xml:space="preserve"> 2230.</w:t>
      </w:r>
    </w:p>
    <w:p w14:paraId="4AECA5BD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2" w:name="bookmark44"/>
    </w:p>
    <w:p w14:paraId="739F339A" w14:textId="77777777" w:rsidR="00940F1C" w:rsidRPr="00B36313" w:rsidRDefault="00940F1C" w:rsidP="00940F1C">
      <w:pPr>
        <w:pStyle w:val="2"/>
        <w:numPr>
          <w:ilvl w:val="1"/>
          <w:numId w:val="4"/>
        </w:numPr>
        <w:tabs>
          <w:tab w:val="clear" w:pos="851"/>
          <w:tab w:val="clear" w:pos="1425"/>
          <w:tab w:val="num" w:pos="1134"/>
        </w:tabs>
        <w:ind w:left="0" w:firstLine="567"/>
      </w:pPr>
      <w:bookmarkStart w:id="33" w:name="_Toc144830848"/>
      <w:r w:rsidRPr="00B36313">
        <w:t>Химические требования</w:t>
      </w:r>
      <w:bookmarkEnd w:id="32"/>
      <w:bookmarkEnd w:id="33"/>
    </w:p>
    <w:p w14:paraId="3D8B8305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2E3C32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 xml:space="preserve">Применяют требования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AC33B7">
        <w:rPr>
          <w:rFonts w:ascii="Times New Roman" w:hAnsi="Times New Roman" w:cs="Times New Roman"/>
          <w:sz w:val="24"/>
          <w:szCs w:val="24"/>
        </w:rPr>
        <w:t xml:space="preserve"> 8871-1.</w:t>
      </w:r>
    </w:p>
    <w:p w14:paraId="04C81ACA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B87BF2" w14:textId="77777777" w:rsidR="00940F1C" w:rsidRPr="00B36313" w:rsidRDefault="00940F1C" w:rsidP="00940F1C">
      <w:pPr>
        <w:pStyle w:val="2"/>
        <w:numPr>
          <w:ilvl w:val="1"/>
          <w:numId w:val="4"/>
        </w:numPr>
        <w:tabs>
          <w:tab w:val="clear" w:pos="851"/>
          <w:tab w:val="clear" w:pos="1425"/>
          <w:tab w:val="num" w:pos="1134"/>
        </w:tabs>
        <w:ind w:left="0" w:firstLine="567"/>
      </w:pPr>
      <w:bookmarkStart w:id="34" w:name="bookmark46"/>
      <w:bookmarkStart w:id="35" w:name="_Toc144830849"/>
      <w:r w:rsidRPr="00B36313">
        <w:t>Биологические требования</w:t>
      </w:r>
      <w:bookmarkEnd w:id="34"/>
      <w:bookmarkEnd w:id="35"/>
    </w:p>
    <w:p w14:paraId="3F77AE1C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5F2EAD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 xml:space="preserve">Применяют требования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AC33B7">
        <w:rPr>
          <w:rFonts w:ascii="Times New Roman" w:hAnsi="Times New Roman" w:cs="Times New Roman"/>
          <w:sz w:val="24"/>
          <w:szCs w:val="24"/>
        </w:rPr>
        <w:t xml:space="preserve"> 8871-4.</w:t>
      </w:r>
    </w:p>
    <w:p w14:paraId="778EA020" w14:textId="77777777" w:rsidR="00940F1C" w:rsidRPr="00B36313" w:rsidRDefault="00940F1C" w:rsidP="00940F1C">
      <w:pPr>
        <w:pStyle w:val="2"/>
        <w:numPr>
          <w:ilvl w:val="1"/>
          <w:numId w:val="4"/>
        </w:numPr>
        <w:tabs>
          <w:tab w:val="clear" w:pos="851"/>
          <w:tab w:val="clear" w:pos="1425"/>
          <w:tab w:val="num" w:pos="1134"/>
        </w:tabs>
        <w:ind w:left="0" w:firstLine="567"/>
      </w:pPr>
      <w:bookmarkStart w:id="36" w:name="bookmark48"/>
      <w:bookmarkStart w:id="37" w:name="_Toc144830850"/>
      <w:r w:rsidRPr="00B36313">
        <w:t>Требования к содержанию механических включений</w:t>
      </w:r>
      <w:bookmarkEnd w:id="36"/>
      <w:bookmarkEnd w:id="37"/>
    </w:p>
    <w:p w14:paraId="35A1E070" w14:textId="77777777" w:rsidR="00940F1C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E2C096C" w14:textId="77777777" w:rsidR="00940F1C" w:rsidRPr="00AC33B7" w:rsidRDefault="00940F1C" w:rsidP="00940F1C">
      <w:pPr>
        <w:pStyle w:val="aff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3B7">
        <w:rPr>
          <w:rFonts w:ascii="Times New Roman" w:hAnsi="Times New Roman" w:cs="Times New Roman"/>
          <w:sz w:val="24"/>
          <w:szCs w:val="24"/>
        </w:rPr>
        <w:t>Пробки должны быть изготовлены таким образом, чтобы свести к минимуму наличие механических включений. Технические условия и метод следует согласовать между производителем пробок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33B7">
        <w:rPr>
          <w:rFonts w:ascii="Times New Roman" w:hAnsi="Times New Roman" w:cs="Times New Roman"/>
          <w:sz w:val="24"/>
          <w:szCs w:val="24"/>
        </w:rPr>
        <w:t xml:space="preserve">пользователем. Рекомендуется проводить испытание пробок согласно </w:t>
      </w:r>
      <w:r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AC33B7">
        <w:rPr>
          <w:rFonts w:ascii="Times New Roman" w:hAnsi="Times New Roman" w:cs="Times New Roman"/>
          <w:sz w:val="24"/>
          <w:szCs w:val="24"/>
        </w:rPr>
        <w:t xml:space="preserve"> 8871-3.</w:t>
      </w:r>
    </w:p>
    <w:p w14:paraId="1A723AD2" w14:textId="77777777" w:rsidR="00940F1C" w:rsidRPr="00B36313" w:rsidRDefault="00940F1C" w:rsidP="00940F1C">
      <w:pPr>
        <w:pStyle w:val="Style5"/>
        <w:widowControl/>
        <w:ind w:right="57" w:firstLine="567"/>
        <w:jc w:val="both"/>
        <w:rPr>
          <w:rStyle w:val="15"/>
          <w:rFonts w:ascii="Times New Roman" w:hAnsi="Times New Roman" w:cs="Times New Roman"/>
          <w:color w:val="000000"/>
          <w:sz w:val="24"/>
          <w:szCs w:val="24"/>
        </w:rPr>
      </w:pPr>
    </w:p>
    <w:p w14:paraId="2B4741D0" w14:textId="77777777" w:rsidR="00940F1C" w:rsidRPr="000950A5" w:rsidRDefault="00940F1C" w:rsidP="00940F1C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38" w:name="_Toc144830851"/>
      <w:r w:rsidRPr="000950A5">
        <w:rPr>
          <w:sz w:val="24"/>
          <w:szCs w:val="24"/>
          <w:lang w:val="kk-KZ"/>
        </w:rPr>
        <w:t>Маркировка</w:t>
      </w:r>
      <w:bookmarkEnd w:id="38"/>
    </w:p>
    <w:p w14:paraId="67B492E4" w14:textId="77777777" w:rsidR="00940F1C" w:rsidRDefault="00940F1C" w:rsidP="00940F1C">
      <w:pPr>
        <w:pStyle w:val="af0"/>
        <w:spacing w:line="240" w:lineRule="auto"/>
        <w:ind w:left="0" w:right="57" w:firstLine="567"/>
        <w:jc w:val="both"/>
      </w:pPr>
    </w:p>
    <w:p w14:paraId="157415DD" w14:textId="77777777" w:rsidR="00940F1C" w:rsidRPr="00165D88" w:rsidRDefault="00940F1C" w:rsidP="00940F1C">
      <w:pPr>
        <w:pStyle w:val="af0"/>
        <w:spacing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165D88">
        <w:rPr>
          <w:rFonts w:ascii="Times New Roman" w:hAnsi="Times New Roman"/>
          <w:sz w:val="24"/>
          <w:szCs w:val="24"/>
        </w:rPr>
        <w:t>На упаковку с пробками, соответствующими требованиям настоящего стандарта, может быть нанесена этикетка с обозначением (см. раздел 5)</w:t>
      </w:r>
      <w:r>
        <w:rPr>
          <w:rFonts w:ascii="Times New Roman" w:hAnsi="Times New Roman"/>
          <w:sz w:val="24"/>
          <w:szCs w:val="24"/>
        </w:rPr>
        <w:t>.</w:t>
      </w:r>
    </w:p>
    <w:p w14:paraId="21777B61" w14:textId="77777777" w:rsidR="00940F1C" w:rsidRPr="000950A5" w:rsidRDefault="00940F1C" w:rsidP="00940F1C">
      <w:pPr>
        <w:pStyle w:val="10"/>
        <w:pageBreakBefore/>
        <w:spacing w:before="0" w:after="0"/>
        <w:ind w:firstLine="567"/>
        <w:jc w:val="center"/>
        <w:rPr>
          <w:sz w:val="24"/>
          <w:szCs w:val="24"/>
          <w:lang w:val="en-US"/>
        </w:rPr>
      </w:pPr>
      <w:bookmarkStart w:id="39" w:name="_Toc144830852"/>
      <w:r>
        <w:rPr>
          <w:sz w:val="24"/>
          <w:szCs w:val="24"/>
        </w:rPr>
        <w:t>Библиография</w:t>
      </w:r>
      <w:bookmarkEnd w:id="39"/>
    </w:p>
    <w:p w14:paraId="7FC505A3" w14:textId="77777777" w:rsidR="00940F1C" w:rsidRPr="000950A5" w:rsidRDefault="00940F1C" w:rsidP="00940F1C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  <w:lang w:val="en-US"/>
        </w:rPr>
      </w:pPr>
    </w:p>
    <w:p w14:paraId="44763068" w14:textId="77777777" w:rsidR="00940F1C" w:rsidRPr="00940F1C" w:rsidRDefault="00940F1C" w:rsidP="00940F1C">
      <w:pPr>
        <w:pStyle w:val="af0"/>
        <w:spacing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40F1C">
        <w:rPr>
          <w:rFonts w:ascii="Times New Roman" w:hAnsi="Times New Roman"/>
          <w:sz w:val="24"/>
          <w:szCs w:val="24"/>
          <w:lang w:val="en-US"/>
        </w:rPr>
        <w:t>[1] ISO 2230 Rubber products – Guidelines for storage (</w:t>
      </w:r>
      <w:r w:rsidRPr="00D44BA3">
        <w:rPr>
          <w:rFonts w:ascii="Times New Roman" w:hAnsi="Times New Roman"/>
          <w:sz w:val="24"/>
          <w:szCs w:val="24"/>
        </w:rPr>
        <w:t>Изделия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44BA3">
        <w:rPr>
          <w:rFonts w:ascii="Times New Roman" w:hAnsi="Times New Roman"/>
          <w:sz w:val="24"/>
          <w:szCs w:val="24"/>
        </w:rPr>
        <w:t>резиновые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44BA3">
        <w:rPr>
          <w:rFonts w:ascii="Times New Roman" w:hAnsi="Times New Roman"/>
          <w:sz w:val="24"/>
          <w:szCs w:val="24"/>
        </w:rPr>
        <w:t>Руководство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44BA3">
        <w:rPr>
          <w:rFonts w:ascii="Times New Roman" w:hAnsi="Times New Roman"/>
          <w:sz w:val="24"/>
          <w:szCs w:val="24"/>
        </w:rPr>
        <w:t>по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44BA3">
        <w:rPr>
          <w:rFonts w:ascii="Times New Roman" w:hAnsi="Times New Roman"/>
          <w:sz w:val="24"/>
          <w:szCs w:val="24"/>
        </w:rPr>
        <w:t>хранению</w:t>
      </w:r>
      <w:r w:rsidRPr="00940F1C">
        <w:rPr>
          <w:rFonts w:ascii="Times New Roman" w:hAnsi="Times New Roman"/>
          <w:sz w:val="24"/>
          <w:szCs w:val="24"/>
          <w:lang w:val="en-US"/>
        </w:rPr>
        <w:t>).</w:t>
      </w:r>
    </w:p>
    <w:p w14:paraId="052BD8BB" w14:textId="77777777" w:rsidR="00940F1C" w:rsidRPr="00D44BA3" w:rsidRDefault="00940F1C" w:rsidP="00940F1C">
      <w:pPr>
        <w:pStyle w:val="af0"/>
        <w:spacing w:line="240" w:lineRule="auto"/>
        <w:ind w:left="0" w:right="57" w:firstLine="567"/>
        <w:jc w:val="both"/>
        <w:rPr>
          <w:rFonts w:ascii="Times New Roman" w:hAnsi="Times New Roman"/>
          <w:sz w:val="24"/>
          <w:szCs w:val="24"/>
        </w:rPr>
      </w:pPr>
      <w:r w:rsidRPr="00940F1C">
        <w:rPr>
          <w:rFonts w:ascii="Times New Roman" w:hAnsi="Times New Roman"/>
          <w:sz w:val="24"/>
          <w:szCs w:val="24"/>
          <w:lang w:val="en-US"/>
        </w:rPr>
        <w:t>[2] ISO 15378 Primary packaging materials for medicinal products – Particular requirements for the application of ISO 9001:2000, with reference to Good Manufacturing Practice (GMP) (</w:t>
      </w:r>
      <w:r w:rsidRPr="00D44BA3">
        <w:rPr>
          <w:rFonts w:ascii="Times New Roman" w:hAnsi="Times New Roman"/>
          <w:sz w:val="24"/>
          <w:szCs w:val="24"/>
        </w:rPr>
        <w:t>Первичные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44BA3">
        <w:rPr>
          <w:rFonts w:ascii="Times New Roman" w:hAnsi="Times New Roman"/>
          <w:sz w:val="24"/>
          <w:szCs w:val="24"/>
        </w:rPr>
        <w:t>упаковочные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44BA3">
        <w:rPr>
          <w:rFonts w:ascii="Times New Roman" w:hAnsi="Times New Roman"/>
          <w:sz w:val="24"/>
          <w:szCs w:val="24"/>
        </w:rPr>
        <w:t>материалы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44BA3">
        <w:rPr>
          <w:rFonts w:ascii="Times New Roman" w:hAnsi="Times New Roman"/>
          <w:sz w:val="24"/>
          <w:szCs w:val="24"/>
        </w:rPr>
        <w:t>для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44BA3">
        <w:rPr>
          <w:rFonts w:ascii="Times New Roman" w:hAnsi="Times New Roman"/>
          <w:sz w:val="24"/>
          <w:szCs w:val="24"/>
        </w:rPr>
        <w:t>лекарственных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44BA3">
        <w:rPr>
          <w:rFonts w:ascii="Times New Roman" w:hAnsi="Times New Roman"/>
          <w:sz w:val="24"/>
          <w:szCs w:val="24"/>
        </w:rPr>
        <w:t>средств</w:t>
      </w:r>
      <w:r w:rsidRPr="00940F1C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44BA3">
        <w:rPr>
          <w:rFonts w:ascii="Times New Roman" w:hAnsi="Times New Roman"/>
          <w:sz w:val="24"/>
          <w:szCs w:val="24"/>
        </w:rPr>
        <w:t>Частные требования по применению ИСО 9001:2015 с учетом надлежащей производственной практики (GMP)).</w:t>
      </w:r>
    </w:p>
    <w:p w14:paraId="7E263454" w14:textId="77777777" w:rsidR="00940F1C" w:rsidRPr="00D44BA3" w:rsidRDefault="00940F1C" w:rsidP="00940F1C">
      <w:pPr>
        <w:jc w:val="left"/>
        <w:rPr>
          <w:rFonts w:ascii="Calibri" w:hAnsi="Calibri"/>
          <w:sz w:val="22"/>
          <w:szCs w:val="22"/>
        </w:rPr>
      </w:pPr>
    </w:p>
    <w:p w14:paraId="1AB275C6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4B5CFF20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49B4526E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25CB1DB4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7C3F50C3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240A48E5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399B3D01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1380119A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33300A4D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5507FF24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2ED3F9BF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1520DCEC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28C7F69E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1A4CDDAC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11E0D3E6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792DCBCF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6CF0B94F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6A02084D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79F374EE" w14:textId="77777777" w:rsidR="00D270FA" w:rsidRPr="003376B4" w:rsidRDefault="00D270FA" w:rsidP="00D270FA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0" w:name="_Toc422416441"/>
      <w:bookmarkStart w:id="41" w:name="_Toc422419042"/>
      <w:bookmarkStart w:id="42" w:name="_Toc422477402"/>
      <w:bookmarkStart w:id="43" w:name="_Toc422478279"/>
      <w:bookmarkStart w:id="44" w:name="_Toc422479733"/>
      <w:bookmarkStart w:id="45" w:name="_Toc422490934"/>
      <w:bookmarkStart w:id="46" w:name="_Toc460921745"/>
      <w:bookmarkStart w:id="47" w:name="_Toc462220266"/>
      <w:bookmarkStart w:id="48" w:name="_Toc9597720"/>
      <w:bookmarkStart w:id="49" w:name="_Toc144482074"/>
      <w:bookmarkStart w:id="50" w:name="_Hlk144828615"/>
      <w:bookmarkStart w:id="51" w:name="_Toc144830853"/>
      <w:r w:rsidRPr="003376B4">
        <w:rPr>
          <w:sz w:val="24"/>
          <w:szCs w:val="24"/>
        </w:rPr>
        <w:t>Приложение В.А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1"/>
    </w:p>
    <w:p w14:paraId="0BD9B664" w14:textId="77777777" w:rsidR="00D270FA" w:rsidRPr="003376B4" w:rsidRDefault="00D270FA" w:rsidP="00D270FA">
      <w:pPr>
        <w:keepNext/>
        <w:ind w:firstLine="567"/>
        <w:jc w:val="center"/>
        <w:rPr>
          <w:i/>
          <w:sz w:val="24"/>
        </w:rPr>
      </w:pPr>
      <w:r w:rsidRPr="003376B4">
        <w:rPr>
          <w:i/>
          <w:sz w:val="24"/>
        </w:rPr>
        <w:t>(информационное)</w:t>
      </w:r>
    </w:p>
    <w:p w14:paraId="3A36CB68" w14:textId="77777777" w:rsidR="00D270FA" w:rsidRPr="003376B4" w:rsidRDefault="00D270FA" w:rsidP="00D270FA">
      <w:pPr>
        <w:shd w:val="clear" w:color="auto" w:fill="FFFFFF"/>
        <w:spacing w:before="240" w:after="240"/>
        <w:ind w:firstLine="567"/>
        <w:jc w:val="center"/>
        <w:rPr>
          <w:b/>
          <w:spacing w:val="-5"/>
          <w:sz w:val="24"/>
        </w:rPr>
      </w:pPr>
      <w:r w:rsidRPr="003376B4">
        <w:rPr>
          <w:b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63262DA5" w14:textId="77777777" w:rsidR="00D270FA" w:rsidRPr="003376B4" w:rsidRDefault="00D270FA" w:rsidP="00D270FA">
      <w:pPr>
        <w:ind w:firstLine="567"/>
        <w:rPr>
          <w:sz w:val="24"/>
        </w:rPr>
      </w:pPr>
      <w:r w:rsidRPr="003376B4">
        <w:rPr>
          <w:sz w:val="24"/>
        </w:rPr>
        <w:t>Сведения о соответствии стандартов ссылочным международным, региональным стандартам, стандартам иностранного государства приведены в таблиц</w:t>
      </w:r>
      <w:r w:rsidRPr="003376B4">
        <w:rPr>
          <w:sz w:val="24"/>
          <w:lang w:val="kk-KZ"/>
        </w:rPr>
        <w:t>е</w:t>
      </w:r>
      <w:r w:rsidRPr="003376B4">
        <w:rPr>
          <w:sz w:val="24"/>
        </w:rPr>
        <w:t xml:space="preserve"> В.А.1.  </w:t>
      </w:r>
    </w:p>
    <w:p w14:paraId="4AB1FD1D" w14:textId="77777777" w:rsidR="00D270FA" w:rsidRPr="003376B4" w:rsidRDefault="00D270FA" w:rsidP="00D270FA">
      <w:pPr>
        <w:pStyle w:val="Style109"/>
        <w:widowControl/>
        <w:ind w:firstLine="567"/>
        <w:jc w:val="both"/>
        <w:rPr>
          <w:rStyle w:val="FontStyle169"/>
          <w:color w:val="auto"/>
          <w:sz w:val="24"/>
          <w:szCs w:val="24"/>
          <w:lang w:eastAsia="en-US"/>
        </w:rPr>
      </w:pPr>
    </w:p>
    <w:p w14:paraId="29482A23" w14:textId="77777777" w:rsidR="00D270FA" w:rsidRPr="003376B4" w:rsidRDefault="00D270FA" w:rsidP="00D270FA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3376B4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Таблица В.А.1</w:t>
      </w:r>
      <w:r w:rsidRPr="003376B4">
        <w:rPr>
          <w:rStyle w:val="FontStyle169"/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– </w:t>
      </w:r>
      <w:r w:rsidRPr="003376B4">
        <w:rPr>
          <w:rStyle w:val="FontStyle169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5"/>
        <w:gridCol w:w="1620"/>
        <w:gridCol w:w="3574"/>
      </w:tblGrid>
      <w:tr w:rsidR="00D270FA" w:rsidRPr="003376B4" w14:paraId="0CFC03C5" w14:textId="77777777" w:rsidTr="00B851C7">
        <w:trPr>
          <w:jc w:val="center"/>
        </w:trPr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14:paraId="50854A12" w14:textId="77777777" w:rsidR="00D270FA" w:rsidRPr="003376B4" w:rsidRDefault="00D270FA" w:rsidP="00B851C7">
            <w:pPr>
              <w:jc w:val="center"/>
              <w:rPr>
                <w:sz w:val="24"/>
              </w:rPr>
            </w:pPr>
            <w:r w:rsidRPr="003376B4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14:paraId="247767B6" w14:textId="77777777" w:rsidR="00D270FA" w:rsidRPr="003376B4" w:rsidRDefault="00D270FA" w:rsidP="00B851C7">
            <w:pPr>
              <w:jc w:val="center"/>
              <w:rPr>
                <w:sz w:val="24"/>
              </w:rPr>
            </w:pPr>
            <w:r w:rsidRPr="003376B4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14:paraId="13D27C6C" w14:textId="77777777" w:rsidR="00D270FA" w:rsidRPr="003376B4" w:rsidRDefault="00D270FA" w:rsidP="00B851C7">
            <w:pPr>
              <w:jc w:val="center"/>
              <w:rPr>
                <w:sz w:val="24"/>
              </w:rPr>
            </w:pPr>
            <w:r w:rsidRPr="003376B4"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D270FA" w:rsidRPr="003376B4" w14:paraId="0E79BBBB" w14:textId="77777777" w:rsidTr="00D270FA">
        <w:trPr>
          <w:trHeight w:val="1816"/>
          <w:jc w:val="center"/>
        </w:trPr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3930D" w14:textId="09281263" w:rsidR="00D270FA" w:rsidRPr="00D270FA" w:rsidRDefault="00D270FA" w:rsidP="00D270FA">
            <w:pPr>
              <w:ind w:firstLine="567"/>
              <w:jc w:val="center"/>
              <w:rPr>
                <w:sz w:val="24"/>
              </w:rPr>
            </w:pPr>
            <w:r w:rsidRPr="008F7493">
              <w:rPr>
                <w:sz w:val="24"/>
                <w:lang w:val="en-US"/>
              </w:rPr>
              <w:t>ISO</w:t>
            </w:r>
            <w:r w:rsidRPr="00D270FA">
              <w:rPr>
                <w:sz w:val="24"/>
              </w:rPr>
              <w:t xml:space="preserve"> 8362-1:2018 </w:t>
            </w:r>
            <w:r w:rsidRPr="008F7493">
              <w:rPr>
                <w:sz w:val="24"/>
                <w:lang w:val="en-US"/>
              </w:rPr>
              <w:t>Injection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  <w:lang w:val="en-US"/>
              </w:rPr>
              <w:t>containers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  <w:lang w:val="en-US"/>
              </w:rPr>
              <w:t>and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  <w:lang w:val="en-US"/>
              </w:rPr>
              <w:t>accessories</w:t>
            </w:r>
            <w:r w:rsidRPr="00D270FA">
              <w:rPr>
                <w:sz w:val="24"/>
              </w:rPr>
              <w:t xml:space="preserve"> – </w:t>
            </w:r>
            <w:r w:rsidRPr="008F7493">
              <w:rPr>
                <w:sz w:val="24"/>
                <w:lang w:val="en-US"/>
              </w:rPr>
              <w:t>Part</w:t>
            </w:r>
            <w:r w:rsidRPr="00D270FA">
              <w:rPr>
                <w:sz w:val="24"/>
              </w:rPr>
              <w:t xml:space="preserve"> 1: </w:t>
            </w:r>
            <w:r w:rsidRPr="008F7493">
              <w:rPr>
                <w:sz w:val="24"/>
                <w:lang w:val="en-US"/>
              </w:rPr>
              <w:t>Injection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  <w:lang w:val="en-US"/>
              </w:rPr>
              <w:t>vials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  <w:lang w:val="en-US"/>
              </w:rPr>
              <w:t>made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  <w:lang w:val="en-US"/>
              </w:rPr>
              <w:t>of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  <w:lang w:val="en-US"/>
              </w:rPr>
              <w:t>glass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  <w:lang w:val="en-US"/>
              </w:rPr>
              <w:t>tubing</w:t>
            </w:r>
            <w:r w:rsidRPr="00D270FA">
              <w:rPr>
                <w:sz w:val="24"/>
              </w:rPr>
              <w:t xml:space="preserve"> (</w:t>
            </w:r>
            <w:r w:rsidRPr="008F7493">
              <w:rPr>
                <w:sz w:val="24"/>
              </w:rPr>
              <w:t>Контейнеры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для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инъекций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принадлежности</w:t>
            </w:r>
            <w:r w:rsidRPr="00D270FA">
              <w:rPr>
                <w:sz w:val="24"/>
              </w:rPr>
              <w:t xml:space="preserve">. </w:t>
            </w:r>
            <w:r w:rsidRPr="008F7493">
              <w:rPr>
                <w:sz w:val="24"/>
              </w:rPr>
              <w:t>Часть</w:t>
            </w:r>
            <w:r w:rsidRPr="00D270FA">
              <w:rPr>
                <w:sz w:val="24"/>
              </w:rPr>
              <w:t xml:space="preserve"> 1. </w:t>
            </w:r>
            <w:r w:rsidRPr="008F7493">
              <w:rPr>
                <w:sz w:val="24"/>
              </w:rPr>
              <w:t>Флаконы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для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инъекций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из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стеклянных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трубок</w:t>
            </w:r>
            <w:r w:rsidRPr="00D270FA">
              <w:rPr>
                <w:sz w:val="24"/>
              </w:rPr>
              <w:t>)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D1E22" w14:textId="77777777" w:rsidR="00D270FA" w:rsidRPr="003376B4" w:rsidRDefault="00D270F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376B4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236C" w14:textId="55A72AF6" w:rsidR="00D270FA" w:rsidRPr="003376B4" w:rsidRDefault="00D270FA" w:rsidP="00D270FA">
            <w:pPr>
              <w:jc w:val="center"/>
              <w:rPr>
                <w:sz w:val="24"/>
              </w:rPr>
            </w:pPr>
            <w:bookmarkStart w:id="52" w:name="_Hlk144831043"/>
            <w:r>
              <w:rPr>
                <w:sz w:val="24"/>
                <w:lang w:val="kk-KZ"/>
              </w:rPr>
              <w:t xml:space="preserve">СТ РК </w:t>
            </w:r>
            <w:r w:rsidRPr="008F7493">
              <w:rPr>
                <w:sz w:val="24"/>
                <w:lang w:val="en-US"/>
              </w:rPr>
              <w:t>ISO</w:t>
            </w:r>
            <w:r w:rsidRPr="00093C9C">
              <w:rPr>
                <w:sz w:val="24"/>
              </w:rPr>
              <w:t xml:space="preserve"> 8362-1</w:t>
            </w:r>
            <w:r w:rsidRPr="00093C9C">
              <w:rPr>
                <w:sz w:val="24"/>
              </w:rPr>
              <w:t>–</w:t>
            </w:r>
            <w:r w:rsidRPr="00093C9C">
              <w:rPr>
                <w:sz w:val="24"/>
                <w:vertAlign w:val="superscript"/>
              </w:rPr>
              <w:t>*</w:t>
            </w:r>
            <w:r w:rsidRPr="00093C9C">
              <w:rPr>
                <w:sz w:val="24"/>
                <w:vertAlign w:val="superscript"/>
              </w:rPr>
              <w:t xml:space="preserve"> </w:t>
            </w:r>
            <w:r w:rsidRPr="008F7493">
              <w:rPr>
                <w:sz w:val="24"/>
              </w:rPr>
              <w:t>Контейнеры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для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инъекций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принадлежности</w:t>
            </w:r>
            <w:r w:rsidRPr="00093C9C">
              <w:rPr>
                <w:sz w:val="24"/>
              </w:rPr>
              <w:t xml:space="preserve">. </w:t>
            </w:r>
            <w:r w:rsidRPr="008F7493">
              <w:rPr>
                <w:sz w:val="24"/>
              </w:rPr>
              <w:t>Часть</w:t>
            </w:r>
            <w:r w:rsidRPr="00D270FA">
              <w:rPr>
                <w:sz w:val="24"/>
              </w:rPr>
              <w:t xml:space="preserve"> 1. </w:t>
            </w:r>
            <w:r w:rsidRPr="008F7493">
              <w:rPr>
                <w:sz w:val="24"/>
              </w:rPr>
              <w:t>Флаконы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для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инъекций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из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стеклянных</w:t>
            </w:r>
            <w:r w:rsidRPr="00D270FA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трубок</w:t>
            </w:r>
            <w:bookmarkEnd w:id="52"/>
          </w:p>
        </w:tc>
      </w:tr>
      <w:tr w:rsidR="00D270FA" w:rsidRPr="003376B4" w14:paraId="22496076" w14:textId="77777777" w:rsidTr="00B851C7">
        <w:trPr>
          <w:trHeight w:val="1701"/>
          <w:jc w:val="center"/>
        </w:trPr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0D30" w14:textId="61560C78" w:rsidR="00D270FA" w:rsidRPr="00093C9C" w:rsidRDefault="00093C9C" w:rsidP="00093C9C">
            <w:pPr>
              <w:ind w:firstLine="567"/>
              <w:jc w:val="center"/>
              <w:rPr>
                <w:sz w:val="24"/>
                <w:lang w:val="en-US"/>
              </w:rPr>
            </w:pPr>
            <w:r w:rsidRPr="00940F1C">
              <w:rPr>
                <w:sz w:val="24"/>
                <w:lang w:val="en-US"/>
              </w:rPr>
              <w:t xml:space="preserve">ISO 8362-4:2011 Injection containers and accessories – Part 4: Injection vials made of </w:t>
            </w:r>
            <w:proofErr w:type="spellStart"/>
            <w:r w:rsidRPr="00940F1C">
              <w:rPr>
                <w:sz w:val="24"/>
                <w:lang w:val="en-US"/>
              </w:rPr>
              <w:t>moulded</w:t>
            </w:r>
            <w:proofErr w:type="spellEnd"/>
            <w:r w:rsidRPr="00940F1C">
              <w:rPr>
                <w:sz w:val="24"/>
                <w:lang w:val="en-US"/>
              </w:rPr>
              <w:t xml:space="preserve"> glass (</w:t>
            </w:r>
            <w:r w:rsidRPr="008F7493">
              <w:rPr>
                <w:sz w:val="24"/>
              </w:rPr>
              <w:t>Контейнеры</w:t>
            </w:r>
            <w:r w:rsidRPr="00940F1C">
              <w:rPr>
                <w:sz w:val="24"/>
                <w:lang w:val="en-US"/>
              </w:rPr>
              <w:t xml:space="preserve"> </w:t>
            </w:r>
            <w:r w:rsidRPr="008F7493">
              <w:rPr>
                <w:sz w:val="24"/>
              </w:rPr>
              <w:t>для</w:t>
            </w:r>
            <w:r w:rsidRPr="00940F1C">
              <w:rPr>
                <w:sz w:val="24"/>
                <w:lang w:val="en-US"/>
              </w:rPr>
              <w:t xml:space="preserve"> </w:t>
            </w:r>
            <w:r w:rsidRPr="008F7493">
              <w:rPr>
                <w:sz w:val="24"/>
              </w:rPr>
              <w:t>инъекций</w:t>
            </w:r>
            <w:r w:rsidRPr="00940F1C">
              <w:rPr>
                <w:sz w:val="24"/>
                <w:lang w:val="en-US"/>
              </w:rPr>
              <w:t xml:space="preserve"> </w:t>
            </w:r>
            <w:r w:rsidRPr="008F7493">
              <w:rPr>
                <w:sz w:val="24"/>
              </w:rPr>
              <w:t>и</w:t>
            </w:r>
            <w:r w:rsidRPr="00940F1C">
              <w:rPr>
                <w:sz w:val="24"/>
                <w:lang w:val="en-US"/>
              </w:rPr>
              <w:t xml:space="preserve"> </w:t>
            </w:r>
            <w:r w:rsidRPr="008F7493">
              <w:rPr>
                <w:sz w:val="24"/>
              </w:rPr>
              <w:t>принадлежности</w:t>
            </w:r>
            <w:r w:rsidRPr="00940F1C">
              <w:rPr>
                <w:sz w:val="24"/>
                <w:lang w:val="en-US"/>
              </w:rPr>
              <w:t xml:space="preserve">. </w:t>
            </w:r>
            <w:r w:rsidRPr="008F7493">
              <w:rPr>
                <w:sz w:val="24"/>
              </w:rPr>
              <w:t>Часть</w:t>
            </w:r>
            <w:r w:rsidRPr="00940F1C">
              <w:rPr>
                <w:sz w:val="24"/>
                <w:lang w:val="en-US"/>
              </w:rPr>
              <w:t xml:space="preserve"> 4. </w:t>
            </w:r>
            <w:r w:rsidRPr="008F7493">
              <w:rPr>
                <w:sz w:val="24"/>
              </w:rPr>
              <w:t>Флаконы</w:t>
            </w:r>
            <w:r w:rsidRPr="00940F1C">
              <w:rPr>
                <w:sz w:val="24"/>
                <w:lang w:val="en-US"/>
              </w:rPr>
              <w:t xml:space="preserve"> </w:t>
            </w:r>
            <w:r w:rsidRPr="008F7493">
              <w:rPr>
                <w:sz w:val="24"/>
              </w:rPr>
              <w:t>для</w:t>
            </w:r>
            <w:r w:rsidRPr="00940F1C">
              <w:rPr>
                <w:sz w:val="24"/>
                <w:lang w:val="en-US"/>
              </w:rPr>
              <w:t xml:space="preserve"> </w:t>
            </w:r>
            <w:r w:rsidRPr="008F7493">
              <w:rPr>
                <w:sz w:val="24"/>
              </w:rPr>
              <w:t>инъекций</w:t>
            </w:r>
            <w:r w:rsidRPr="00940F1C">
              <w:rPr>
                <w:sz w:val="24"/>
                <w:lang w:val="en-US"/>
              </w:rPr>
              <w:t xml:space="preserve"> </w:t>
            </w:r>
            <w:r w:rsidRPr="008F7493">
              <w:rPr>
                <w:sz w:val="24"/>
              </w:rPr>
              <w:t>из</w:t>
            </w:r>
            <w:r w:rsidRPr="00940F1C">
              <w:rPr>
                <w:sz w:val="24"/>
                <w:lang w:val="en-US"/>
              </w:rPr>
              <w:t xml:space="preserve"> </w:t>
            </w:r>
            <w:r w:rsidRPr="008F7493">
              <w:rPr>
                <w:sz w:val="24"/>
              </w:rPr>
              <w:t>формованного</w:t>
            </w:r>
            <w:r w:rsidRPr="00940F1C">
              <w:rPr>
                <w:sz w:val="24"/>
                <w:lang w:val="en-US"/>
              </w:rPr>
              <w:t xml:space="preserve"> </w:t>
            </w:r>
            <w:r w:rsidRPr="008F7493">
              <w:rPr>
                <w:sz w:val="24"/>
              </w:rPr>
              <w:t>стекла</w:t>
            </w:r>
            <w:r w:rsidRPr="00940F1C">
              <w:rPr>
                <w:sz w:val="24"/>
                <w:lang w:val="en-US"/>
              </w:rPr>
              <w:t>)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DB8BD" w14:textId="761CDA1D" w:rsidR="00D270FA" w:rsidRPr="00D270FA" w:rsidRDefault="00D270FA" w:rsidP="00B851C7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3376B4"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97113" w14:textId="5C3C7195" w:rsidR="00093C9C" w:rsidRDefault="00093C9C" w:rsidP="00B851C7">
            <w:pPr>
              <w:jc w:val="center"/>
              <w:rPr>
                <w:sz w:val="24"/>
                <w:vertAlign w:val="superscript"/>
              </w:rPr>
            </w:pPr>
            <w:bookmarkStart w:id="53" w:name="_Hlk144831050"/>
            <w:r>
              <w:rPr>
                <w:sz w:val="24"/>
                <w:lang w:val="kk-KZ"/>
              </w:rPr>
              <w:t xml:space="preserve">СТ РК </w:t>
            </w:r>
            <w:r w:rsidR="00D270FA" w:rsidRPr="008F7493">
              <w:rPr>
                <w:sz w:val="24"/>
                <w:lang w:val="en-US"/>
              </w:rPr>
              <w:t>ISO</w:t>
            </w:r>
            <w:r w:rsidR="00D270FA" w:rsidRPr="00093C9C">
              <w:rPr>
                <w:sz w:val="24"/>
              </w:rPr>
              <w:t xml:space="preserve"> 8362-</w:t>
            </w:r>
            <w:r>
              <w:rPr>
                <w:sz w:val="24"/>
              </w:rPr>
              <w:t>4</w:t>
            </w:r>
            <w:r w:rsidRPr="00093C9C">
              <w:rPr>
                <w:sz w:val="24"/>
              </w:rPr>
              <w:t>–</w:t>
            </w:r>
            <w:r w:rsidRPr="00093C9C">
              <w:rPr>
                <w:sz w:val="24"/>
                <w:vertAlign w:val="superscript"/>
              </w:rPr>
              <w:t>*</w:t>
            </w:r>
            <w:r>
              <w:rPr>
                <w:sz w:val="24"/>
                <w:vertAlign w:val="superscript"/>
              </w:rPr>
              <w:t xml:space="preserve"> </w:t>
            </w:r>
          </w:p>
          <w:p w14:paraId="4A14FD61" w14:textId="0375522D" w:rsidR="00D270FA" w:rsidRPr="003376B4" w:rsidRDefault="00093C9C" w:rsidP="00B851C7">
            <w:pPr>
              <w:jc w:val="center"/>
              <w:rPr>
                <w:sz w:val="24"/>
              </w:rPr>
            </w:pPr>
            <w:r w:rsidRPr="008F7493">
              <w:rPr>
                <w:sz w:val="24"/>
              </w:rPr>
              <w:t>Контейнеры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для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инъекций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принадлежности</w:t>
            </w:r>
            <w:r w:rsidRPr="00093C9C">
              <w:rPr>
                <w:sz w:val="24"/>
              </w:rPr>
              <w:t xml:space="preserve">. </w:t>
            </w:r>
            <w:r w:rsidRPr="008F7493">
              <w:rPr>
                <w:sz w:val="24"/>
              </w:rPr>
              <w:t>Часть</w:t>
            </w:r>
            <w:r w:rsidRPr="00093C9C">
              <w:rPr>
                <w:sz w:val="24"/>
              </w:rPr>
              <w:t xml:space="preserve"> 4. </w:t>
            </w:r>
            <w:r w:rsidRPr="008F7493">
              <w:rPr>
                <w:sz w:val="24"/>
              </w:rPr>
              <w:t>Флаконы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для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инъекций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из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формованного</w:t>
            </w:r>
            <w:r w:rsidRPr="00093C9C">
              <w:rPr>
                <w:sz w:val="24"/>
              </w:rPr>
              <w:t xml:space="preserve"> </w:t>
            </w:r>
            <w:r w:rsidRPr="008F7493">
              <w:rPr>
                <w:sz w:val="24"/>
              </w:rPr>
              <w:t>стекла</w:t>
            </w:r>
            <w:bookmarkEnd w:id="53"/>
          </w:p>
        </w:tc>
      </w:tr>
      <w:tr w:rsidR="00093C9C" w:rsidRPr="003376B4" w14:paraId="761A2307" w14:textId="77777777" w:rsidTr="00093C9C">
        <w:trPr>
          <w:trHeight w:val="413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B794F" w14:textId="77777777" w:rsidR="00093C9C" w:rsidRDefault="00093C9C" w:rsidP="00093C9C">
            <w:pPr>
              <w:ind w:firstLine="589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__________</w:t>
            </w:r>
          </w:p>
          <w:p w14:paraId="7A7859CE" w14:textId="2B67DB51" w:rsidR="00093C9C" w:rsidRPr="00093C9C" w:rsidRDefault="00093C9C" w:rsidP="00093C9C">
            <w:pPr>
              <w:ind w:firstLine="589"/>
              <w:rPr>
                <w:sz w:val="24"/>
                <w:vertAlign w:val="superscript"/>
                <w:lang w:val="kk-KZ"/>
              </w:rPr>
            </w:pPr>
            <w:r w:rsidRPr="00093C9C">
              <w:rPr>
                <w:sz w:val="24"/>
                <w:vertAlign w:val="superscript"/>
                <w:lang w:val="kk-KZ"/>
              </w:rPr>
              <w:t>*</w:t>
            </w:r>
            <w:r>
              <w:rPr>
                <w:sz w:val="24"/>
                <w:vertAlign w:val="superscript"/>
                <w:lang w:val="kk-KZ"/>
              </w:rPr>
              <w:t xml:space="preserve"> На стадии разработки.</w:t>
            </w:r>
          </w:p>
        </w:tc>
      </w:tr>
    </w:tbl>
    <w:p w14:paraId="6F23B213" w14:textId="77777777" w:rsidR="00D270FA" w:rsidRPr="001567BA" w:rsidRDefault="00D270FA" w:rsidP="00D270FA">
      <w:pPr>
        <w:ind w:firstLine="720"/>
        <w:rPr>
          <w:color w:val="FF0000"/>
          <w:szCs w:val="28"/>
        </w:rPr>
      </w:pPr>
    </w:p>
    <w:bookmarkEnd w:id="50"/>
    <w:p w14:paraId="6B0574DF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4B61755D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74E04F6B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5C53A585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4B2E60D0" w14:textId="77777777" w:rsidR="00940F1C" w:rsidRPr="008F7493" w:rsidRDefault="00940F1C" w:rsidP="00940F1C">
      <w:pPr>
        <w:jc w:val="left"/>
        <w:rPr>
          <w:b/>
          <w:bCs/>
          <w:sz w:val="24"/>
          <w:highlight w:val="green"/>
        </w:rPr>
      </w:pPr>
    </w:p>
    <w:p w14:paraId="4D44F489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696617F7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0CB243AA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324EC476" w14:textId="467AB8E8" w:rsidR="00940F1C" w:rsidRDefault="00940F1C" w:rsidP="00940F1C">
      <w:pPr>
        <w:jc w:val="left"/>
        <w:rPr>
          <w:sz w:val="24"/>
          <w:highlight w:val="green"/>
        </w:rPr>
      </w:pPr>
    </w:p>
    <w:p w14:paraId="6D147153" w14:textId="77777777" w:rsidR="00093C9C" w:rsidRPr="00D44BA3" w:rsidRDefault="00093C9C" w:rsidP="00940F1C">
      <w:pPr>
        <w:jc w:val="left"/>
        <w:rPr>
          <w:sz w:val="24"/>
          <w:highlight w:val="green"/>
        </w:rPr>
      </w:pPr>
    </w:p>
    <w:p w14:paraId="12D3BE82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60403A52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1B0A455E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7413D800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38526253" w14:textId="77777777" w:rsidR="00940F1C" w:rsidRPr="00D44BA3" w:rsidRDefault="00940F1C" w:rsidP="00940F1C">
      <w:pPr>
        <w:jc w:val="left"/>
        <w:rPr>
          <w:sz w:val="24"/>
          <w:highlight w:val="green"/>
        </w:rPr>
      </w:pPr>
    </w:p>
    <w:p w14:paraId="4B92DA66" w14:textId="77777777" w:rsidR="00940F1C" w:rsidRPr="00D44BA3" w:rsidRDefault="00940F1C" w:rsidP="00940F1C">
      <w:pPr>
        <w:ind w:firstLine="720"/>
        <w:rPr>
          <w:color w:val="FF0000"/>
          <w:szCs w:val="28"/>
        </w:rPr>
      </w:pPr>
    </w:p>
    <w:p w14:paraId="5BD1697F" w14:textId="77777777" w:rsidR="00940F1C" w:rsidRPr="00024E8F" w:rsidRDefault="00940F1C" w:rsidP="00940F1C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024E8F">
        <w:rPr>
          <w:rFonts w:ascii="Times New Roman" w:hAnsi="Times New Roman" w:cs="Times New Roman"/>
          <w:b/>
        </w:rPr>
        <w:t>МКС 11.040.20 (</w:t>
      </w:r>
      <w:r w:rsidRPr="00024E8F">
        <w:rPr>
          <w:rFonts w:ascii="Times New Roman" w:hAnsi="Times New Roman" w:cs="Times New Roman"/>
          <w:b/>
          <w:lang w:val="en-US"/>
        </w:rPr>
        <w:t>IDT</w:t>
      </w:r>
      <w:r w:rsidRPr="00024E8F">
        <w:rPr>
          <w:rFonts w:ascii="Times New Roman" w:hAnsi="Times New Roman" w:cs="Times New Roman"/>
          <w:b/>
        </w:rPr>
        <w:t>)</w:t>
      </w:r>
    </w:p>
    <w:p w14:paraId="0BC9234D" w14:textId="77777777" w:rsidR="00940F1C" w:rsidRPr="001567BA" w:rsidRDefault="00940F1C" w:rsidP="00940F1C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  <w:color w:val="FF0000"/>
        </w:rPr>
      </w:pPr>
    </w:p>
    <w:p w14:paraId="3E5C059B" w14:textId="77777777" w:rsidR="00940F1C" w:rsidRPr="00024E8F" w:rsidRDefault="00940F1C" w:rsidP="00940F1C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szCs w:val="28"/>
        </w:rPr>
      </w:pPr>
      <w:r w:rsidRPr="00024E8F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  <w:bCs/>
        </w:rPr>
        <w:t xml:space="preserve">контейнеры для инъекций, флаконы для инъекций из стеклянных трубок, первичная упаковка, лекарственные препараты </w:t>
      </w:r>
    </w:p>
    <w:p w14:paraId="6B4FF3D5" w14:textId="77777777" w:rsidR="00940F1C" w:rsidRPr="00F93313" w:rsidRDefault="00940F1C" w:rsidP="00940F1C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F93313">
        <w:rPr>
          <w:rFonts w:ascii="Times New Roman" w:hAnsi="Times New Roman" w:cs="Times New Roman"/>
          <w:b/>
        </w:rPr>
        <w:t>МКС 11.040.20 (</w:t>
      </w:r>
      <w:r w:rsidRPr="00F93313">
        <w:rPr>
          <w:rFonts w:ascii="Times New Roman" w:hAnsi="Times New Roman" w:cs="Times New Roman"/>
          <w:b/>
          <w:lang w:val="en-US"/>
        </w:rPr>
        <w:t>IDT</w:t>
      </w:r>
      <w:r w:rsidRPr="00F93313">
        <w:rPr>
          <w:rFonts w:ascii="Times New Roman" w:hAnsi="Times New Roman" w:cs="Times New Roman"/>
          <w:b/>
        </w:rPr>
        <w:t>)</w:t>
      </w:r>
    </w:p>
    <w:p w14:paraId="754A1B20" w14:textId="77777777" w:rsidR="00940F1C" w:rsidRPr="00F93313" w:rsidRDefault="00940F1C" w:rsidP="00940F1C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36FF986E" w14:textId="77777777" w:rsidR="00940F1C" w:rsidRPr="001567BA" w:rsidRDefault="00940F1C" w:rsidP="00940F1C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color w:val="FF0000"/>
        </w:rPr>
      </w:pPr>
      <w:r w:rsidRPr="00654F38">
        <w:rPr>
          <w:rFonts w:ascii="Times New Roman" w:hAnsi="Times New Roman" w:cs="Times New Roman"/>
        </w:rPr>
        <w:tab/>
      </w:r>
      <w:r w:rsidRPr="00654F38">
        <w:rPr>
          <w:rFonts w:ascii="Times New Roman" w:hAnsi="Times New Roman" w:cs="Times New Roman"/>
          <w:b/>
        </w:rPr>
        <w:t xml:space="preserve">Ключевые слова: </w:t>
      </w:r>
      <w:r>
        <w:rPr>
          <w:rFonts w:ascii="Times New Roman" w:hAnsi="Times New Roman" w:cs="Times New Roman"/>
          <w:bCs/>
        </w:rPr>
        <w:t>контейнеры для инъекций, флаконы для инъекций из стеклянных трубок, первичная упаковка, лекарственные препараты</w:t>
      </w:r>
    </w:p>
    <w:p w14:paraId="06878CE8" w14:textId="77777777" w:rsidR="00940F1C" w:rsidRDefault="00940F1C" w:rsidP="00940F1C">
      <w:pPr>
        <w:suppressAutoHyphens/>
        <w:ind w:firstLine="567"/>
        <w:rPr>
          <w:sz w:val="24"/>
        </w:rPr>
      </w:pPr>
    </w:p>
    <w:p w14:paraId="193544B3" w14:textId="77777777" w:rsidR="00940F1C" w:rsidRDefault="00940F1C" w:rsidP="00940F1C">
      <w:pPr>
        <w:suppressAutoHyphens/>
        <w:ind w:firstLine="567"/>
        <w:rPr>
          <w:sz w:val="24"/>
        </w:rPr>
      </w:pPr>
    </w:p>
    <w:p w14:paraId="2B994525" w14:textId="77777777" w:rsidR="00940F1C" w:rsidRPr="00A94074" w:rsidRDefault="00940F1C" w:rsidP="00940F1C">
      <w:pPr>
        <w:suppressAutoHyphens/>
        <w:ind w:firstLine="567"/>
        <w:rPr>
          <w:sz w:val="24"/>
        </w:rPr>
      </w:pPr>
      <w:r w:rsidRPr="00A94074">
        <w:rPr>
          <w:sz w:val="24"/>
        </w:rPr>
        <w:t>РАЗРАБОТЧИК:</w:t>
      </w:r>
    </w:p>
    <w:p w14:paraId="31FE662C" w14:textId="77777777" w:rsidR="00940F1C" w:rsidRPr="00726775" w:rsidRDefault="00940F1C" w:rsidP="00940F1C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proofErr w:type="spellStart"/>
      <w:r>
        <w:rPr>
          <w:sz w:val="24"/>
          <w:lang w:val="en-US"/>
        </w:rPr>
        <w:t>NavyCo</w:t>
      </w:r>
      <w:proofErr w:type="spellEnd"/>
      <w:r w:rsidRPr="00A94074">
        <w:rPr>
          <w:sz w:val="24"/>
        </w:rPr>
        <w:t xml:space="preserve">» </w:t>
      </w:r>
    </w:p>
    <w:p w14:paraId="07A275A3" w14:textId="77777777" w:rsidR="00940F1C" w:rsidRPr="00A94074" w:rsidRDefault="00940F1C" w:rsidP="00940F1C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7E87A4E9" w14:textId="77777777" w:rsidR="00940F1C" w:rsidRPr="00A94074" w:rsidRDefault="00940F1C" w:rsidP="00940F1C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99"/>
        <w:gridCol w:w="3133"/>
        <w:gridCol w:w="1907"/>
      </w:tblGrid>
      <w:tr w:rsidR="00940F1C" w:rsidRPr="00CA2132" w14:paraId="2B7E5E87" w14:textId="77777777" w:rsidTr="00B851C7">
        <w:tc>
          <w:tcPr>
            <w:tcW w:w="2386" w:type="pct"/>
          </w:tcPr>
          <w:p w14:paraId="34CE6F6A" w14:textId="77777777" w:rsidR="00940F1C" w:rsidRPr="00A94074" w:rsidRDefault="00940F1C" w:rsidP="00B851C7">
            <w:pPr>
              <w:suppressAutoHyphens/>
              <w:ind w:left="567" w:firstLine="29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6E94F738" w14:textId="77777777" w:rsidR="00940F1C" w:rsidRPr="00A94074" w:rsidRDefault="00940F1C" w:rsidP="00B851C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63DD04A5" w14:textId="77777777" w:rsidR="00940F1C" w:rsidRPr="00A94074" w:rsidRDefault="00940F1C" w:rsidP="00B851C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31081DF6" w14:textId="77777777" w:rsidR="00940F1C" w:rsidRPr="00A94074" w:rsidRDefault="00940F1C" w:rsidP="00B851C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1F722F0D" w14:textId="77777777" w:rsidR="00940F1C" w:rsidRPr="00A94074" w:rsidRDefault="00940F1C" w:rsidP="00B851C7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7A83C08A" w14:textId="77777777" w:rsidR="00940F1C" w:rsidRPr="00F46D6E" w:rsidRDefault="00940F1C" w:rsidP="00B851C7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>
              <w:rPr>
                <w:color w:val="000000"/>
                <w:sz w:val="24"/>
                <w:lang w:eastAsia="en-US"/>
              </w:rPr>
              <w:t>Нуртазин</w:t>
            </w:r>
            <w:proofErr w:type="spellEnd"/>
          </w:p>
        </w:tc>
      </w:tr>
      <w:tr w:rsidR="00940F1C" w:rsidRPr="00CA2132" w14:paraId="05BC8DE4" w14:textId="77777777" w:rsidTr="00B851C7">
        <w:tc>
          <w:tcPr>
            <w:tcW w:w="2386" w:type="pct"/>
          </w:tcPr>
          <w:p w14:paraId="29FD2634" w14:textId="77777777" w:rsidR="00940F1C" w:rsidRPr="00A94074" w:rsidRDefault="00940F1C" w:rsidP="00B851C7">
            <w:pPr>
              <w:suppressAutoHyphens/>
              <w:ind w:firstLine="596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6FAF6577" w14:textId="77777777" w:rsidR="00940F1C" w:rsidRPr="00A94074" w:rsidRDefault="00940F1C" w:rsidP="00B851C7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proofErr w:type="spellStart"/>
            <w:r>
              <w:rPr>
                <w:sz w:val="24"/>
                <w:lang w:val="en-US"/>
              </w:rPr>
              <w:t>NavyCo</w:t>
            </w:r>
            <w:proofErr w:type="spellEnd"/>
            <w:r w:rsidRPr="00A94074">
              <w:rPr>
                <w:sz w:val="24"/>
                <w:lang w:val="en-US"/>
              </w:rPr>
              <w:t>»</w:t>
            </w:r>
          </w:p>
          <w:p w14:paraId="36D4787F" w14:textId="77777777" w:rsidR="00940F1C" w:rsidRPr="00A94074" w:rsidRDefault="00940F1C" w:rsidP="00B851C7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101F7A21" w14:textId="77777777" w:rsidR="00940F1C" w:rsidRPr="00A94074" w:rsidRDefault="00940F1C" w:rsidP="00B851C7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229CFD3C" w14:textId="77777777" w:rsidR="00940F1C" w:rsidRPr="00A94074" w:rsidRDefault="00940F1C" w:rsidP="00B851C7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7BABB7F1" w14:textId="77777777" w:rsidR="00940F1C" w:rsidRPr="00F46D6E" w:rsidRDefault="00940F1C" w:rsidP="00B851C7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p w14:paraId="0BD75798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6C35B6AB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1A37B5AA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66C64586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69A624DA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39DF2071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6CE81455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07EC918D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0DB3FF2C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369C423C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2C1D43BE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5152688F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p w14:paraId="54CA13E2" w14:textId="77777777" w:rsidR="008F041F" w:rsidRDefault="008F041F" w:rsidP="001B37A6">
      <w:pPr>
        <w:suppressAutoHyphens/>
        <w:ind w:firstLine="567"/>
        <w:rPr>
          <w:color w:val="FF0000"/>
          <w:sz w:val="24"/>
        </w:rPr>
      </w:pPr>
    </w:p>
    <w:bookmarkEnd w:id="15"/>
    <w:bookmarkEnd w:id="16"/>
    <w:p w14:paraId="4C8664C5" w14:textId="77777777" w:rsidR="00095D8C" w:rsidRPr="00C74986" w:rsidRDefault="00095D8C" w:rsidP="00E74F4B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4"/>
          <w:szCs w:val="24"/>
        </w:rPr>
      </w:pPr>
    </w:p>
    <w:sectPr w:rsidR="00095D8C" w:rsidRPr="00C74986" w:rsidSect="004D3AE2">
      <w:headerReference w:type="even" r:id="rId16"/>
      <w:type w:val="nextColumn"/>
      <w:pgSz w:w="11906" w:h="16838" w:code="9"/>
      <w:pgMar w:top="1418" w:right="1133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B6A7E" w14:textId="77777777" w:rsidR="004A4D17" w:rsidRDefault="004A4D17">
      <w:r>
        <w:separator/>
      </w:r>
    </w:p>
    <w:p w14:paraId="6EF15A15" w14:textId="77777777" w:rsidR="004A4D17" w:rsidRDefault="004A4D17"/>
  </w:endnote>
  <w:endnote w:type="continuationSeparator" w:id="0">
    <w:p w14:paraId="456304BF" w14:textId="77777777" w:rsidR="004A4D17" w:rsidRDefault="004A4D17">
      <w:r>
        <w:continuationSeparator/>
      </w:r>
    </w:p>
    <w:p w14:paraId="02B9E477" w14:textId="77777777" w:rsidR="004A4D17" w:rsidRDefault="004A4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42450" w14:textId="77777777" w:rsidR="009E6402" w:rsidRPr="00205DDC" w:rsidRDefault="009E6402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43AA5" w14:textId="77777777" w:rsidR="009E6402" w:rsidRPr="00235499" w:rsidRDefault="009E6402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51DFE" w14:textId="77777777" w:rsidR="009E6402" w:rsidRDefault="009E6402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E26A1" w14:textId="77777777" w:rsidR="004A4D17" w:rsidRDefault="004A4D17">
      <w:r>
        <w:separator/>
      </w:r>
    </w:p>
    <w:p w14:paraId="7CECB272" w14:textId="77777777" w:rsidR="004A4D17" w:rsidRDefault="004A4D17"/>
  </w:footnote>
  <w:footnote w:type="continuationSeparator" w:id="0">
    <w:p w14:paraId="0DFF12E8" w14:textId="77777777" w:rsidR="004A4D17" w:rsidRDefault="004A4D17">
      <w:r>
        <w:continuationSeparator/>
      </w:r>
    </w:p>
    <w:p w14:paraId="0D8509C7" w14:textId="77777777" w:rsidR="004A4D17" w:rsidRDefault="004A4D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0C69" w14:textId="66F9E1DD" w:rsidR="00023386" w:rsidRPr="00CC090B" w:rsidRDefault="00023386" w:rsidP="00023386">
    <w:pPr>
      <w:jc w:val="left"/>
      <w:rPr>
        <w:b/>
        <w:bCs/>
        <w:sz w:val="24"/>
        <w:lang w:val="fr-FR"/>
      </w:rPr>
    </w:pPr>
    <w:r w:rsidRPr="00CC090B">
      <w:rPr>
        <w:b/>
        <w:bCs/>
        <w:sz w:val="24"/>
      </w:rPr>
      <w:t>СТ</w:t>
    </w:r>
    <w:r w:rsidRPr="00CC090B">
      <w:rPr>
        <w:b/>
        <w:bCs/>
        <w:sz w:val="24"/>
        <w:lang w:val="fr-FR"/>
      </w:rPr>
      <w:t xml:space="preserve"> </w:t>
    </w:r>
    <w:r w:rsidRPr="00CC090B">
      <w:rPr>
        <w:b/>
        <w:bCs/>
        <w:sz w:val="24"/>
      </w:rPr>
      <w:t xml:space="preserve">РК </w:t>
    </w:r>
    <w:r w:rsidRPr="00CC090B">
      <w:rPr>
        <w:b/>
        <w:bCs/>
        <w:sz w:val="24"/>
        <w:lang w:val="fr-FR"/>
      </w:rPr>
      <w:t>ISO</w:t>
    </w:r>
    <w:r w:rsidRPr="00CC090B">
      <w:rPr>
        <w:b/>
        <w:bCs/>
        <w:sz w:val="24"/>
      </w:rPr>
      <w:t xml:space="preserve"> 8362-</w:t>
    </w:r>
    <w:r w:rsidR="00497B43">
      <w:rPr>
        <w:b/>
        <w:bCs/>
        <w:sz w:val="24"/>
      </w:rPr>
      <w:t>2</w:t>
    </w:r>
  </w:p>
  <w:p w14:paraId="395A1762" w14:textId="7975A9E3" w:rsidR="009E6402" w:rsidRPr="00561030" w:rsidRDefault="009E6402" w:rsidP="00023386">
    <w:pPr>
      <w:rPr>
        <w:i/>
        <w:sz w:val="24"/>
      </w:rPr>
    </w:pPr>
    <w:r w:rsidRPr="00CC090B">
      <w:rPr>
        <w:i/>
        <w:sz w:val="24"/>
      </w:rPr>
      <w:t xml:space="preserve">(проект, редакция </w:t>
    </w:r>
    <w:r w:rsidR="00123C96" w:rsidRPr="00CC090B">
      <w:rPr>
        <w:i/>
        <w:sz w:val="24"/>
      </w:rPr>
      <w:t>1</w:t>
    </w:r>
    <w:r w:rsidRPr="00CC090B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EDBD" w14:textId="02E8F288" w:rsidR="00023386" w:rsidRPr="00CC090B" w:rsidRDefault="009E6402" w:rsidP="00CC090B">
    <w:pPr>
      <w:jc w:val="right"/>
      <w:rPr>
        <w:b/>
        <w:bCs/>
        <w:sz w:val="24"/>
        <w:lang w:val="fr-FR"/>
      </w:rPr>
    </w:pPr>
    <w:r>
      <w:rPr>
        <w:b/>
        <w:bCs/>
        <w:sz w:val="24"/>
      </w:rPr>
      <w:t xml:space="preserve">                                                                                                                  </w:t>
    </w:r>
    <w:r w:rsidR="00023386" w:rsidRPr="00CC090B">
      <w:rPr>
        <w:b/>
        <w:bCs/>
        <w:sz w:val="24"/>
      </w:rPr>
      <w:t>СТ</w:t>
    </w:r>
    <w:r w:rsidR="00023386" w:rsidRPr="00CC090B">
      <w:rPr>
        <w:b/>
        <w:bCs/>
        <w:sz w:val="24"/>
        <w:lang w:val="fr-FR"/>
      </w:rPr>
      <w:t xml:space="preserve"> </w:t>
    </w:r>
    <w:r w:rsidR="00023386" w:rsidRPr="00CC090B">
      <w:rPr>
        <w:b/>
        <w:bCs/>
        <w:sz w:val="24"/>
      </w:rPr>
      <w:t xml:space="preserve">РК </w:t>
    </w:r>
    <w:r w:rsidR="00023386" w:rsidRPr="00CC090B">
      <w:rPr>
        <w:b/>
        <w:bCs/>
        <w:sz w:val="24"/>
        <w:lang w:val="fr-FR"/>
      </w:rPr>
      <w:t>ISO</w:t>
    </w:r>
    <w:r w:rsidR="00023386" w:rsidRPr="00CC090B">
      <w:rPr>
        <w:b/>
        <w:bCs/>
        <w:sz w:val="24"/>
      </w:rPr>
      <w:t xml:space="preserve"> 8362-</w:t>
    </w:r>
    <w:r w:rsidR="00497B43">
      <w:rPr>
        <w:b/>
        <w:bCs/>
        <w:sz w:val="24"/>
      </w:rPr>
      <w:t>2</w:t>
    </w:r>
  </w:p>
  <w:p w14:paraId="2B77CC32" w14:textId="28F0DC62" w:rsidR="009E6402" w:rsidRPr="00235499" w:rsidRDefault="009E6402" w:rsidP="001D7CBB">
    <w:pPr>
      <w:jc w:val="right"/>
      <w:rPr>
        <w:b/>
        <w:bCs/>
        <w:sz w:val="24"/>
      </w:rPr>
    </w:pPr>
    <w:r w:rsidRPr="00CC090B"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123C96" w:rsidRPr="00CC090B">
      <w:rPr>
        <w:i/>
        <w:sz w:val="24"/>
      </w:rPr>
      <w:t>1</w:t>
    </w:r>
    <w:r w:rsidRPr="00CC090B">
      <w:rPr>
        <w:i/>
        <w:sz w:val="24"/>
      </w:rPr>
      <w:t>)</w:t>
    </w:r>
    <w:r>
      <w:rPr>
        <w:i/>
        <w:sz w:val="24"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25BEB" w14:textId="77777777" w:rsidR="009E6402" w:rsidRPr="00926D8E" w:rsidRDefault="009E6402" w:rsidP="009E7833">
    <w:pPr>
      <w:pStyle w:val="a4"/>
      <w:jc w:val="right"/>
      <w:rPr>
        <w:sz w:val="24"/>
      </w:rPr>
    </w:pPr>
    <w:r w:rsidRPr="00926D8E">
      <w:rPr>
        <w:sz w:val="24"/>
      </w:rPr>
      <w:t>проект</w:t>
    </w:r>
  </w:p>
  <w:p w14:paraId="206D2276" w14:textId="77777777" w:rsidR="009E6402" w:rsidRDefault="009E640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B699" w14:textId="31F447AE" w:rsidR="00023386" w:rsidRPr="00CE5DA2" w:rsidRDefault="00023386" w:rsidP="00023386">
    <w:pPr>
      <w:jc w:val="left"/>
      <w:rPr>
        <w:b/>
        <w:bCs/>
        <w:sz w:val="24"/>
        <w:lang w:val="fr-FR"/>
      </w:rPr>
    </w:pPr>
    <w:r w:rsidRPr="00CC090B">
      <w:rPr>
        <w:b/>
        <w:bCs/>
        <w:sz w:val="24"/>
      </w:rPr>
      <w:t>СТ</w:t>
    </w:r>
    <w:r w:rsidRPr="00CC090B">
      <w:rPr>
        <w:b/>
        <w:bCs/>
        <w:sz w:val="24"/>
        <w:lang w:val="fr-FR"/>
      </w:rPr>
      <w:t xml:space="preserve"> </w:t>
    </w:r>
    <w:r w:rsidRPr="00CC090B">
      <w:rPr>
        <w:b/>
        <w:bCs/>
        <w:sz w:val="24"/>
      </w:rPr>
      <w:t xml:space="preserve">РК </w:t>
    </w:r>
    <w:r w:rsidRPr="00CC090B">
      <w:rPr>
        <w:b/>
        <w:bCs/>
        <w:sz w:val="24"/>
        <w:lang w:val="fr-FR"/>
      </w:rPr>
      <w:t>ISO</w:t>
    </w:r>
    <w:r w:rsidRPr="00CC090B">
      <w:rPr>
        <w:b/>
        <w:bCs/>
        <w:sz w:val="24"/>
      </w:rPr>
      <w:t xml:space="preserve"> 8362-</w:t>
    </w:r>
    <w:r w:rsidR="00497B43">
      <w:rPr>
        <w:b/>
        <w:bCs/>
        <w:sz w:val="24"/>
      </w:rPr>
      <w:t>2</w:t>
    </w:r>
  </w:p>
  <w:p w14:paraId="1CBA4631" w14:textId="0E12F614" w:rsidR="009E6402" w:rsidRPr="000D1467" w:rsidRDefault="009E6402" w:rsidP="00023386">
    <w:pPr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123C9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" w15:restartNumberingAfterBreak="0">
    <w:nsid w:val="00000009"/>
    <w:multiLevelType w:val="multilevel"/>
    <w:tmpl w:val="00000008"/>
    <w:lvl w:ilvl="0">
      <w:start w:val="5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%2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3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 w15:restartNumberingAfterBreak="0">
    <w:nsid w:val="06F63BB8"/>
    <w:multiLevelType w:val="hybridMultilevel"/>
    <w:tmpl w:val="758E6D3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01A728E"/>
    <w:multiLevelType w:val="hybridMultilevel"/>
    <w:tmpl w:val="27344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01D5D3F"/>
    <w:multiLevelType w:val="hybridMultilevel"/>
    <w:tmpl w:val="0A4C88D8"/>
    <w:lvl w:ilvl="0" w:tplc="D2708986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372B1"/>
    <w:multiLevelType w:val="hybridMultilevel"/>
    <w:tmpl w:val="788E3E3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263894"/>
    <w:multiLevelType w:val="hybridMultilevel"/>
    <w:tmpl w:val="9B9E8778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2051828"/>
    <w:multiLevelType w:val="hybridMultilevel"/>
    <w:tmpl w:val="DEC82F6C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BA52B20"/>
    <w:multiLevelType w:val="hybridMultilevel"/>
    <w:tmpl w:val="2FB0FB9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0382CCD"/>
    <w:multiLevelType w:val="multilevel"/>
    <w:tmpl w:val="E72078A0"/>
    <w:lvl w:ilvl="0">
      <w:numFmt w:val="bullet"/>
      <w:lvlText w:val="−"/>
      <w:lvlJc w:val="left"/>
      <w:pPr>
        <w:tabs>
          <w:tab w:val="num" w:pos="1605"/>
        </w:tabs>
        <w:ind w:left="1605" w:hanging="705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 w15:restartNumberingAfterBreak="0">
    <w:nsid w:val="549C39C3"/>
    <w:multiLevelType w:val="hybridMultilevel"/>
    <w:tmpl w:val="CA4C4F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355EA2A2">
      <w:start w:val="1"/>
      <w:numFmt w:val="decimal"/>
      <w:lvlText w:val="%2)"/>
      <w:lvlJc w:val="left"/>
      <w:pPr>
        <w:ind w:left="2007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A350F"/>
    <w:multiLevelType w:val="multilevel"/>
    <w:tmpl w:val="DA5A3E4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7" w15:restartNumberingAfterBreak="0">
    <w:nsid w:val="62D667B3"/>
    <w:multiLevelType w:val="hybridMultilevel"/>
    <w:tmpl w:val="2D9AF3B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40D1E35"/>
    <w:multiLevelType w:val="hybridMultilevel"/>
    <w:tmpl w:val="F9AE1F6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4310313"/>
    <w:multiLevelType w:val="hybridMultilevel"/>
    <w:tmpl w:val="D40EBFF6"/>
    <w:lvl w:ilvl="0" w:tplc="B98263C4">
      <w:start w:val="1"/>
      <w:numFmt w:val="bullet"/>
      <w:lvlText w:val="–"/>
      <w:lvlJc w:val="left"/>
      <w:pPr>
        <w:ind w:left="1494" w:hanging="360"/>
      </w:pPr>
      <w:rPr>
        <w:rFonts w:ascii="Times New Roman" w:eastAsiaTheme="minorHAnsi" w:hAnsi="Times New Roman" w:cs="Times New Roman" w:hint="default"/>
        <w:b w:val="0"/>
        <w:color w:val="000000"/>
        <w:sz w:val="20"/>
      </w:rPr>
    </w:lvl>
    <w:lvl w:ilvl="1" w:tplc="200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64613896"/>
    <w:multiLevelType w:val="hybridMultilevel"/>
    <w:tmpl w:val="1868B9B8"/>
    <w:lvl w:ilvl="0" w:tplc="1F5448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2" w15:restartNumberingAfterBreak="0">
    <w:nsid w:val="70E02058"/>
    <w:multiLevelType w:val="hybridMultilevel"/>
    <w:tmpl w:val="64B2709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A6DEFDBA">
      <w:start w:val="1"/>
      <w:numFmt w:val="decimal"/>
      <w:lvlText w:val="%2)"/>
      <w:lvlJc w:val="left"/>
      <w:pPr>
        <w:ind w:left="2007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4A0C74"/>
    <w:multiLevelType w:val="hybridMultilevel"/>
    <w:tmpl w:val="D98E96F6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CB750EC"/>
    <w:multiLevelType w:val="hybridMultilevel"/>
    <w:tmpl w:val="6E54E56E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15"/>
  </w:num>
  <w:num w:numId="4">
    <w:abstractNumId w:val="16"/>
  </w:num>
  <w:num w:numId="5">
    <w:abstractNumId w:val="10"/>
  </w:num>
  <w:num w:numId="6">
    <w:abstractNumId w:val="4"/>
  </w:num>
  <w:num w:numId="7">
    <w:abstractNumId w:val="5"/>
  </w:num>
  <w:num w:numId="8">
    <w:abstractNumId w:val="11"/>
  </w:num>
  <w:num w:numId="9">
    <w:abstractNumId w:val="22"/>
  </w:num>
  <w:num w:numId="10">
    <w:abstractNumId w:val="24"/>
  </w:num>
  <w:num w:numId="11">
    <w:abstractNumId w:val="17"/>
  </w:num>
  <w:num w:numId="12">
    <w:abstractNumId w:val="13"/>
  </w:num>
  <w:num w:numId="13">
    <w:abstractNumId w:val="12"/>
  </w:num>
  <w:num w:numId="14">
    <w:abstractNumId w:val="14"/>
  </w:num>
  <w:num w:numId="15">
    <w:abstractNumId w:val="7"/>
  </w:num>
  <w:num w:numId="16">
    <w:abstractNumId w:val="16"/>
  </w:num>
  <w:num w:numId="17">
    <w:abstractNumId w:val="0"/>
  </w:num>
  <w:num w:numId="18">
    <w:abstractNumId w:val="1"/>
  </w:num>
  <w:num w:numId="19">
    <w:abstractNumId w:val="6"/>
  </w:num>
  <w:num w:numId="20">
    <w:abstractNumId w:val="18"/>
  </w:num>
  <w:num w:numId="21">
    <w:abstractNumId w:val="19"/>
  </w:num>
  <w:num w:numId="22">
    <w:abstractNumId w:val="2"/>
  </w:num>
  <w:num w:numId="23">
    <w:abstractNumId w:val="3"/>
  </w:num>
  <w:num w:numId="24">
    <w:abstractNumId w:val="8"/>
  </w:num>
  <w:num w:numId="25">
    <w:abstractNumId w:val="20"/>
  </w:num>
  <w:num w:numId="2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1EE"/>
    <w:rsid w:val="00002B50"/>
    <w:rsid w:val="00002F0A"/>
    <w:rsid w:val="00004D48"/>
    <w:rsid w:val="00005230"/>
    <w:rsid w:val="00005D96"/>
    <w:rsid w:val="00006C71"/>
    <w:rsid w:val="00006D6F"/>
    <w:rsid w:val="00007B83"/>
    <w:rsid w:val="00010078"/>
    <w:rsid w:val="00011DDB"/>
    <w:rsid w:val="00011FA1"/>
    <w:rsid w:val="000120F4"/>
    <w:rsid w:val="00014CC3"/>
    <w:rsid w:val="000150DA"/>
    <w:rsid w:val="0001699D"/>
    <w:rsid w:val="00016A30"/>
    <w:rsid w:val="00023386"/>
    <w:rsid w:val="00024581"/>
    <w:rsid w:val="00024765"/>
    <w:rsid w:val="000260B3"/>
    <w:rsid w:val="00026560"/>
    <w:rsid w:val="0003146A"/>
    <w:rsid w:val="000315C9"/>
    <w:rsid w:val="000320BC"/>
    <w:rsid w:val="00032F85"/>
    <w:rsid w:val="0003417D"/>
    <w:rsid w:val="0003527D"/>
    <w:rsid w:val="00035A3E"/>
    <w:rsid w:val="00036E17"/>
    <w:rsid w:val="000370E7"/>
    <w:rsid w:val="00037CD6"/>
    <w:rsid w:val="0004026F"/>
    <w:rsid w:val="0004043C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4D7"/>
    <w:rsid w:val="000568C9"/>
    <w:rsid w:val="00056ADC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DDC"/>
    <w:rsid w:val="00083976"/>
    <w:rsid w:val="0008711D"/>
    <w:rsid w:val="00087BE9"/>
    <w:rsid w:val="000901A2"/>
    <w:rsid w:val="000926B5"/>
    <w:rsid w:val="00093C9C"/>
    <w:rsid w:val="00094079"/>
    <w:rsid w:val="0009446B"/>
    <w:rsid w:val="000950A5"/>
    <w:rsid w:val="00095D8C"/>
    <w:rsid w:val="00095E31"/>
    <w:rsid w:val="00096031"/>
    <w:rsid w:val="00096142"/>
    <w:rsid w:val="00096E4A"/>
    <w:rsid w:val="00097956"/>
    <w:rsid w:val="00097B5E"/>
    <w:rsid w:val="00097F14"/>
    <w:rsid w:val="000A06DE"/>
    <w:rsid w:val="000A0F7F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2CC6"/>
    <w:rsid w:val="000B3D2D"/>
    <w:rsid w:val="000B4914"/>
    <w:rsid w:val="000B49BA"/>
    <w:rsid w:val="000B4BAB"/>
    <w:rsid w:val="000B50F4"/>
    <w:rsid w:val="000B5B5C"/>
    <w:rsid w:val="000B6E68"/>
    <w:rsid w:val="000B72BC"/>
    <w:rsid w:val="000C1185"/>
    <w:rsid w:val="000C154F"/>
    <w:rsid w:val="000C17EE"/>
    <w:rsid w:val="000C1C4A"/>
    <w:rsid w:val="000C4BE5"/>
    <w:rsid w:val="000C5585"/>
    <w:rsid w:val="000C5C19"/>
    <w:rsid w:val="000C605D"/>
    <w:rsid w:val="000C7532"/>
    <w:rsid w:val="000D0913"/>
    <w:rsid w:val="000D133A"/>
    <w:rsid w:val="000D1467"/>
    <w:rsid w:val="000D1B3D"/>
    <w:rsid w:val="000D3A4A"/>
    <w:rsid w:val="000D44EB"/>
    <w:rsid w:val="000D4764"/>
    <w:rsid w:val="000D4882"/>
    <w:rsid w:val="000D69C4"/>
    <w:rsid w:val="000E0C49"/>
    <w:rsid w:val="000E13EA"/>
    <w:rsid w:val="000E169D"/>
    <w:rsid w:val="000E16FE"/>
    <w:rsid w:val="000E2370"/>
    <w:rsid w:val="000E2432"/>
    <w:rsid w:val="000E258A"/>
    <w:rsid w:val="000E5C9A"/>
    <w:rsid w:val="000E629F"/>
    <w:rsid w:val="000E6AA6"/>
    <w:rsid w:val="000E6C1C"/>
    <w:rsid w:val="000E6EF2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4D4"/>
    <w:rsid w:val="00107571"/>
    <w:rsid w:val="00107827"/>
    <w:rsid w:val="00107C25"/>
    <w:rsid w:val="001103B8"/>
    <w:rsid w:val="00110C7C"/>
    <w:rsid w:val="00111350"/>
    <w:rsid w:val="00111A51"/>
    <w:rsid w:val="00112905"/>
    <w:rsid w:val="00112A6E"/>
    <w:rsid w:val="001166C2"/>
    <w:rsid w:val="00116907"/>
    <w:rsid w:val="00116E8F"/>
    <w:rsid w:val="00117E5D"/>
    <w:rsid w:val="0012108C"/>
    <w:rsid w:val="00121BA9"/>
    <w:rsid w:val="00121EED"/>
    <w:rsid w:val="001225E1"/>
    <w:rsid w:val="0012328D"/>
    <w:rsid w:val="0012343F"/>
    <w:rsid w:val="00123C96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BA1"/>
    <w:rsid w:val="001362DF"/>
    <w:rsid w:val="00136BC5"/>
    <w:rsid w:val="00136D9F"/>
    <w:rsid w:val="00137BCB"/>
    <w:rsid w:val="001402D6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5A72"/>
    <w:rsid w:val="001567BA"/>
    <w:rsid w:val="00157A33"/>
    <w:rsid w:val="00161B5F"/>
    <w:rsid w:val="00161D93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803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15E7"/>
    <w:rsid w:val="00182047"/>
    <w:rsid w:val="00182D36"/>
    <w:rsid w:val="00182E9E"/>
    <w:rsid w:val="001859A8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2E47"/>
    <w:rsid w:val="001A3832"/>
    <w:rsid w:val="001A46F5"/>
    <w:rsid w:val="001A4E71"/>
    <w:rsid w:val="001A52E7"/>
    <w:rsid w:val="001A6011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7A6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4546"/>
    <w:rsid w:val="001D5321"/>
    <w:rsid w:val="001D55FC"/>
    <w:rsid w:val="001D61BA"/>
    <w:rsid w:val="001D6631"/>
    <w:rsid w:val="001D6E49"/>
    <w:rsid w:val="001D7CBB"/>
    <w:rsid w:val="001D7DDF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0C"/>
    <w:rsid w:val="001F28AE"/>
    <w:rsid w:val="001F40FB"/>
    <w:rsid w:val="001F5251"/>
    <w:rsid w:val="001F545B"/>
    <w:rsid w:val="001F5E85"/>
    <w:rsid w:val="002003A5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6ACA"/>
    <w:rsid w:val="00217669"/>
    <w:rsid w:val="002178E1"/>
    <w:rsid w:val="0022196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27C9"/>
    <w:rsid w:val="002429EF"/>
    <w:rsid w:val="00246544"/>
    <w:rsid w:val="002468B7"/>
    <w:rsid w:val="00247906"/>
    <w:rsid w:val="00250E0D"/>
    <w:rsid w:val="00251110"/>
    <w:rsid w:val="0025334C"/>
    <w:rsid w:val="00254047"/>
    <w:rsid w:val="0025541A"/>
    <w:rsid w:val="00255819"/>
    <w:rsid w:val="00255AB3"/>
    <w:rsid w:val="00255DBE"/>
    <w:rsid w:val="00260166"/>
    <w:rsid w:val="00261AF1"/>
    <w:rsid w:val="00261BF8"/>
    <w:rsid w:val="00263F7E"/>
    <w:rsid w:val="00264E03"/>
    <w:rsid w:val="00265224"/>
    <w:rsid w:val="002654C6"/>
    <w:rsid w:val="00265BE7"/>
    <w:rsid w:val="00265C42"/>
    <w:rsid w:val="00265EC8"/>
    <w:rsid w:val="002662DE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BE3"/>
    <w:rsid w:val="00281C78"/>
    <w:rsid w:val="00282A25"/>
    <w:rsid w:val="0028359A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B010A"/>
    <w:rsid w:val="002B063B"/>
    <w:rsid w:val="002B0EA4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73BB"/>
    <w:rsid w:val="002F0C39"/>
    <w:rsid w:val="002F1AD2"/>
    <w:rsid w:val="002F1E49"/>
    <w:rsid w:val="002F26AF"/>
    <w:rsid w:val="002F2AE1"/>
    <w:rsid w:val="002F2F01"/>
    <w:rsid w:val="002F30E6"/>
    <w:rsid w:val="002F34F8"/>
    <w:rsid w:val="002F350D"/>
    <w:rsid w:val="002F433A"/>
    <w:rsid w:val="002F51B9"/>
    <w:rsid w:val="002F5D0A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66B0"/>
    <w:rsid w:val="00307EED"/>
    <w:rsid w:val="00310310"/>
    <w:rsid w:val="00311A0C"/>
    <w:rsid w:val="00311DFA"/>
    <w:rsid w:val="00312851"/>
    <w:rsid w:val="00313867"/>
    <w:rsid w:val="003139B2"/>
    <w:rsid w:val="00313A42"/>
    <w:rsid w:val="00313A5E"/>
    <w:rsid w:val="00314B32"/>
    <w:rsid w:val="00315E11"/>
    <w:rsid w:val="00316840"/>
    <w:rsid w:val="00316B16"/>
    <w:rsid w:val="00320777"/>
    <w:rsid w:val="00320C4C"/>
    <w:rsid w:val="003215A4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6E64"/>
    <w:rsid w:val="00337DBA"/>
    <w:rsid w:val="003409F1"/>
    <w:rsid w:val="00341C65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C30"/>
    <w:rsid w:val="003604B3"/>
    <w:rsid w:val="003606C2"/>
    <w:rsid w:val="00360CAC"/>
    <w:rsid w:val="0036129D"/>
    <w:rsid w:val="00362127"/>
    <w:rsid w:val="00362775"/>
    <w:rsid w:val="00362E19"/>
    <w:rsid w:val="00366A30"/>
    <w:rsid w:val="00367B68"/>
    <w:rsid w:val="00370EF5"/>
    <w:rsid w:val="00371E78"/>
    <w:rsid w:val="00371EEC"/>
    <w:rsid w:val="00372036"/>
    <w:rsid w:val="003724AA"/>
    <w:rsid w:val="003733BA"/>
    <w:rsid w:val="003738B7"/>
    <w:rsid w:val="003742D0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2C74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A11"/>
    <w:rsid w:val="003A1B86"/>
    <w:rsid w:val="003A1DF6"/>
    <w:rsid w:val="003A1E0F"/>
    <w:rsid w:val="003A1E70"/>
    <w:rsid w:val="003A2081"/>
    <w:rsid w:val="003A2228"/>
    <w:rsid w:val="003A3917"/>
    <w:rsid w:val="003A480D"/>
    <w:rsid w:val="003A4C25"/>
    <w:rsid w:val="003A5170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263D"/>
    <w:rsid w:val="003C3872"/>
    <w:rsid w:val="003D063E"/>
    <w:rsid w:val="003D163C"/>
    <w:rsid w:val="003D2A92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0DC5"/>
    <w:rsid w:val="003E1E7D"/>
    <w:rsid w:val="003E2473"/>
    <w:rsid w:val="003E3015"/>
    <w:rsid w:val="003E3628"/>
    <w:rsid w:val="003E388D"/>
    <w:rsid w:val="003E4776"/>
    <w:rsid w:val="003E4CF5"/>
    <w:rsid w:val="003E4E1E"/>
    <w:rsid w:val="003E52FE"/>
    <w:rsid w:val="003E589F"/>
    <w:rsid w:val="003E715B"/>
    <w:rsid w:val="003E7882"/>
    <w:rsid w:val="003F04A3"/>
    <w:rsid w:val="003F0A69"/>
    <w:rsid w:val="003F0CF3"/>
    <w:rsid w:val="003F0EBC"/>
    <w:rsid w:val="003F17B1"/>
    <w:rsid w:val="003F1F1F"/>
    <w:rsid w:val="003F375A"/>
    <w:rsid w:val="003F43C2"/>
    <w:rsid w:val="003F50BD"/>
    <w:rsid w:val="003F54E8"/>
    <w:rsid w:val="003F5607"/>
    <w:rsid w:val="0040108F"/>
    <w:rsid w:val="00401F05"/>
    <w:rsid w:val="0040248C"/>
    <w:rsid w:val="00402870"/>
    <w:rsid w:val="00402A21"/>
    <w:rsid w:val="00402A9C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7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D4A"/>
    <w:rsid w:val="00432FF6"/>
    <w:rsid w:val="004342B0"/>
    <w:rsid w:val="00435672"/>
    <w:rsid w:val="00435CC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199"/>
    <w:rsid w:val="00454B09"/>
    <w:rsid w:val="00455F62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303"/>
    <w:rsid w:val="004649F3"/>
    <w:rsid w:val="004659AB"/>
    <w:rsid w:val="00465CE4"/>
    <w:rsid w:val="004660F8"/>
    <w:rsid w:val="004673A7"/>
    <w:rsid w:val="004673CF"/>
    <w:rsid w:val="0047055B"/>
    <w:rsid w:val="0047103B"/>
    <w:rsid w:val="00471542"/>
    <w:rsid w:val="00471552"/>
    <w:rsid w:val="004722FA"/>
    <w:rsid w:val="004729A7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993"/>
    <w:rsid w:val="00481CF9"/>
    <w:rsid w:val="00482587"/>
    <w:rsid w:val="00482759"/>
    <w:rsid w:val="0048287A"/>
    <w:rsid w:val="00483360"/>
    <w:rsid w:val="00483ED7"/>
    <w:rsid w:val="004844F2"/>
    <w:rsid w:val="00484774"/>
    <w:rsid w:val="00484ADA"/>
    <w:rsid w:val="00484BA0"/>
    <w:rsid w:val="004851CA"/>
    <w:rsid w:val="004851DC"/>
    <w:rsid w:val="0048634E"/>
    <w:rsid w:val="00487900"/>
    <w:rsid w:val="00490454"/>
    <w:rsid w:val="0049175E"/>
    <w:rsid w:val="0049331C"/>
    <w:rsid w:val="004943F4"/>
    <w:rsid w:val="00494DB8"/>
    <w:rsid w:val="0049649A"/>
    <w:rsid w:val="0049751D"/>
    <w:rsid w:val="00497770"/>
    <w:rsid w:val="00497B43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4D17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CC3"/>
    <w:rsid w:val="004C7F7D"/>
    <w:rsid w:val="004D0064"/>
    <w:rsid w:val="004D09C0"/>
    <w:rsid w:val="004D3AE2"/>
    <w:rsid w:val="004D4143"/>
    <w:rsid w:val="004D4BAE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838"/>
    <w:rsid w:val="00500F1D"/>
    <w:rsid w:val="00501F7B"/>
    <w:rsid w:val="00502219"/>
    <w:rsid w:val="00502AC4"/>
    <w:rsid w:val="00502FFF"/>
    <w:rsid w:val="00503E12"/>
    <w:rsid w:val="00504027"/>
    <w:rsid w:val="005047D8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7B0D"/>
    <w:rsid w:val="00527FCF"/>
    <w:rsid w:val="00530F20"/>
    <w:rsid w:val="005329A2"/>
    <w:rsid w:val="00532B07"/>
    <w:rsid w:val="00532C48"/>
    <w:rsid w:val="005332BB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50C48"/>
    <w:rsid w:val="00550CC4"/>
    <w:rsid w:val="00551397"/>
    <w:rsid w:val="00551A39"/>
    <w:rsid w:val="00551BF4"/>
    <w:rsid w:val="00551CAF"/>
    <w:rsid w:val="005521E7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C35"/>
    <w:rsid w:val="00564561"/>
    <w:rsid w:val="00564BC6"/>
    <w:rsid w:val="00564C77"/>
    <w:rsid w:val="00567E55"/>
    <w:rsid w:val="00570A09"/>
    <w:rsid w:val="00572345"/>
    <w:rsid w:val="005729E3"/>
    <w:rsid w:val="00574D6E"/>
    <w:rsid w:val="0057569C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1503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3DC7"/>
    <w:rsid w:val="00594254"/>
    <w:rsid w:val="0059476E"/>
    <w:rsid w:val="0059633B"/>
    <w:rsid w:val="005966AC"/>
    <w:rsid w:val="005970AE"/>
    <w:rsid w:val="00597645"/>
    <w:rsid w:val="00597EB4"/>
    <w:rsid w:val="005A130A"/>
    <w:rsid w:val="005A1EA6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1A51"/>
    <w:rsid w:val="005B2BDA"/>
    <w:rsid w:val="005B3F23"/>
    <w:rsid w:val="005B5E91"/>
    <w:rsid w:val="005B61A9"/>
    <w:rsid w:val="005B7A98"/>
    <w:rsid w:val="005C170A"/>
    <w:rsid w:val="005C18AB"/>
    <w:rsid w:val="005C1E02"/>
    <w:rsid w:val="005C258C"/>
    <w:rsid w:val="005C32EF"/>
    <w:rsid w:val="005C3697"/>
    <w:rsid w:val="005C4A50"/>
    <w:rsid w:val="005C6C85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D7E79"/>
    <w:rsid w:val="005E1E99"/>
    <w:rsid w:val="005E1FDC"/>
    <w:rsid w:val="005E2168"/>
    <w:rsid w:val="005E2899"/>
    <w:rsid w:val="005E2DA9"/>
    <w:rsid w:val="005E34EB"/>
    <w:rsid w:val="005E3B99"/>
    <w:rsid w:val="005E4F26"/>
    <w:rsid w:val="005E5272"/>
    <w:rsid w:val="005E56BF"/>
    <w:rsid w:val="005E6A76"/>
    <w:rsid w:val="005E6E7D"/>
    <w:rsid w:val="005E70C8"/>
    <w:rsid w:val="005E7117"/>
    <w:rsid w:val="005E73BB"/>
    <w:rsid w:val="005E73C0"/>
    <w:rsid w:val="005E7FA8"/>
    <w:rsid w:val="005F1484"/>
    <w:rsid w:val="005F2453"/>
    <w:rsid w:val="005F2DCF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924"/>
    <w:rsid w:val="00622EC5"/>
    <w:rsid w:val="00624DC9"/>
    <w:rsid w:val="006251B3"/>
    <w:rsid w:val="00625814"/>
    <w:rsid w:val="00626E6F"/>
    <w:rsid w:val="00627648"/>
    <w:rsid w:val="00627913"/>
    <w:rsid w:val="0063109A"/>
    <w:rsid w:val="006319E3"/>
    <w:rsid w:val="0063215A"/>
    <w:rsid w:val="00632CBC"/>
    <w:rsid w:val="00633A41"/>
    <w:rsid w:val="00634CFA"/>
    <w:rsid w:val="00635745"/>
    <w:rsid w:val="00636A8A"/>
    <w:rsid w:val="0064216A"/>
    <w:rsid w:val="00643002"/>
    <w:rsid w:val="00643334"/>
    <w:rsid w:val="00643A9A"/>
    <w:rsid w:val="00644111"/>
    <w:rsid w:val="006447E7"/>
    <w:rsid w:val="00645918"/>
    <w:rsid w:val="00645F53"/>
    <w:rsid w:val="00647EA7"/>
    <w:rsid w:val="006503D9"/>
    <w:rsid w:val="00651529"/>
    <w:rsid w:val="00651C2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08E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D45"/>
    <w:rsid w:val="00680FBB"/>
    <w:rsid w:val="006819DA"/>
    <w:rsid w:val="00682954"/>
    <w:rsid w:val="00682DFB"/>
    <w:rsid w:val="00684E9E"/>
    <w:rsid w:val="00684EEA"/>
    <w:rsid w:val="0068531B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2294"/>
    <w:rsid w:val="006B26D1"/>
    <w:rsid w:val="006B4498"/>
    <w:rsid w:val="006B44E4"/>
    <w:rsid w:val="006B5705"/>
    <w:rsid w:val="006B6448"/>
    <w:rsid w:val="006B7AEB"/>
    <w:rsid w:val="006C02BE"/>
    <w:rsid w:val="006C0A31"/>
    <w:rsid w:val="006C13A9"/>
    <w:rsid w:val="006C16D4"/>
    <w:rsid w:val="006C208C"/>
    <w:rsid w:val="006C3A7E"/>
    <w:rsid w:val="006C5EFA"/>
    <w:rsid w:val="006C7AB2"/>
    <w:rsid w:val="006D2AAF"/>
    <w:rsid w:val="006D41DC"/>
    <w:rsid w:val="006D4BD4"/>
    <w:rsid w:val="006D5E68"/>
    <w:rsid w:val="006D636D"/>
    <w:rsid w:val="006D652A"/>
    <w:rsid w:val="006D66CF"/>
    <w:rsid w:val="006D7F2A"/>
    <w:rsid w:val="006E0162"/>
    <w:rsid w:val="006E0821"/>
    <w:rsid w:val="006E08F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2001"/>
    <w:rsid w:val="00702699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C16"/>
    <w:rsid w:val="00712417"/>
    <w:rsid w:val="007131AD"/>
    <w:rsid w:val="0071355C"/>
    <w:rsid w:val="00714305"/>
    <w:rsid w:val="007145EC"/>
    <w:rsid w:val="007145F7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5CB8"/>
    <w:rsid w:val="007561F6"/>
    <w:rsid w:val="007562F8"/>
    <w:rsid w:val="0075652A"/>
    <w:rsid w:val="00756CAE"/>
    <w:rsid w:val="0075768A"/>
    <w:rsid w:val="0075788B"/>
    <w:rsid w:val="0076009F"/>
    <w:rsid w:val="00760518"/>
    <w:rsid w:val="00763535"/>
    <w:rsid w:val="0076374D"/>
    <w:rsid w:val="00763E5D"/>
    <w:rsid w:val="00764A59"/>
    <w:rsid w:val="00764EA6"/>
    <w:rsid w:val="0076510B"/>
    <w:rsid w:val="00765D7C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E2E"/>
    <w:rsid w:val="007B6B57"/>
    <w:rsid w:val="007B6C59"/>
    <w:rsid w:val="007B7B12"/>
    <w:rsid w:val="007B7BF0"/>
    <w:rsid w:val="007B7C64"/>
    <w:rsid w:val="007C1804"/>
    <w:rsid w:val="007C2682"/>
    <w:rsid w:val="007C2935"/>
    <w:rsid w:val="007C2E69"/>
    <w:rsid w:val="007C6262"/>
    <w:rsid w:val="007C65C6"/>
    <w:rsid w:val="007C734D"/>
    <w:rsid w:val="007D2970"/>
    <w:rsid w:val="007D2F25"/>
    <w:rsid w:val="007D3724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3F96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228B"/>
    <w:rsid w:val="00833669"/>
    <w:rsid w:val="008339D3"/>
    <w:rsid w:val="008347DB"/>
    <w:rsid w:val="00835B04"/>
    <w:rsid w:val="0083612B"/>
    <w:rsid w:val="00836396"/>
    <w:rsid w:val="008364F9"/>
    <w:rsid w:val="00836B29"/>
    <w:rsid w:val="0084013E"/>
    <w:rsid w:val="00841E4B"/>
    <w:rsid w:val="0084523B"/>
    <w:rsid w:val="008455E2"/>
    <w:rsid w:val="0084631F"/>
    <w:rsid w:val="0084651D"/>
    <w:rsid w:val="0084685A"/>
    <w:rsid w:val="00847019"/>
    <w:rsid w:val="008475DA"/>
    <w:rsid w:val="00847954"/>
    <w:rsid w:val="0085343A"/>
    <w:rsid w:val="00853598"/>
    <w:rsid w:val="00853779"/>
    <w:rsid w:val="0085384B"/>
    <w:rsid w:val="00853BD4"/>
    <w:rsid w:val="00854239"/>
    <w:rsid w:val="0085675C"/>
    <w:rsid w:val="0085704F"/>
    <w:rsid w:val="0085705E"/>
    <w:rsid w:val="0085725A"/>
    <w:rsid w:val="0085736C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250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30AD"/>
    <w:rsid w:val="0088369E"/>
    <w:rsid w:val="008836D4"/>
    <w:rsid w:val="008856F0"/>
    <w:rsid w:val="00885974"/>
    <w:rsid w:val="00885E10"/>
    <w:rsid w:val="0088686C"/>
    <w:rsid w:val="008869D5"/>
    <w:rsid w:val="008874B8"/>
    <w:rsid w:val="00890762"/>
    <w:rsid w:val="0089255B"/>
    <w:rsid w:val="008935DB"/>
    <w:rsid w:val="00893A62"/>
    <w:rsid w:val="00893FDC"/>
    <w:rsid w:val="00894E77"/>
    <w:rsid w:val="0089591A"/>
    <w:rsid w:val="00897161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A7F1D"/>
    <w:rsid w:val="008B00C0"/>
    <w:rsid w:val="008B04BE"/>
    <w:rsid w:val="008B0640"/>
    <w:rsid w:val="008B551E"/>
    <w:rsid w:val="008B6142"/>
    <w:rsid w:val="008B6877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3011"/>
    <w:rsid w:val="008D30DF"/>
    <w:rsid w:val="008D36EC"/>
    <w:rsid w:val="008D385F"/>
    <w:rsid w:val="008D446D"/>
    <w:rsid w:val="008D4DD1"/>
    <w:rsid w:val="008D54F5"/>
    <w:rsid w:val="008D5A66"/>
    <w:rsid w:val="008D61D3"/>
    <w:rsid w:val="008D7D12"/>
    <w:rsid w:val="008E0447"/>
    <w:rsid w:val="008E08A0"/>
    <w:rsid w:val="008E09F5"/>
    <w:rsid w:val="008E121F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41F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6F2"/>
    <w:rsid w:val="00902CA4"/>
    <w:rsid w:val="00902F8D"/>
    <w:rsid w:val="00903DF8"/>
    <w:rsid w:val="00904B78"/>
    <w:rsid w:val="009055B3"/>
    <w:rsid w:val="009069BE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22CC6"/>
    <w:rsid w:val="009242E1"/>
    <w:rsid w:val="00924D91"/>
    <w:rsid w:val="00925892"/>
    <w:rsid w:val="00925E79"/>
    <w:rsid w:val="00926144"/>
    <w:rsid w:val="009266CF"/>
    <w:rsid w:val="00926D8E"/>
    <w:rsid w:val="00927C57"/>
    <w:rsid w:val="0093035C"/>
    <w:rsid w:val="00930485"/>
    <w:rsid w:val="0093135D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0F1C"/>
    <w:rsid w:val="00941474"/>
    <w:rsid w:val="00941A32"/>
    <w:rsid w:val="0094236F"/>
    <w:rsid w:val="00942834"/>
    <w:rsid w:val="00943054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157D"/>
    <w:rsid w:val="00953EC2"/>
    <w:rsid w:val="00954F22"/>
    <w:rsid w:val="00957916"/>
    <w:rsid w:val="0096024D"/>
    <w:rsid w:val="0096123E"/>
    <w:rsid w:val="0096148C"/>
    <w:rsid w:val="00962B25"/>
    <w:rsid w:val="00963390"/>
    <w:rsid w:val="00963F5D"/>
    <w:rsid w:val="0096470B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44B"/>
    <w:rsid w:val="009857DC"/>
    <w:rsid w:val="00986183"/>
    <w:rsid w:val="00986DFE"/>
    <w:rsid w:val="0099140A"/>
    <w:rsid w:val="00993EE6"/>
    <w:rsid w:val="009958E1"/>
    <w:rsid w:val="00995D59"/>
    <w:rsid w:val="009966E9"/>
    <w:rsid w:val="0099726A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3701"/>
    <w:rsid w:val="009B4A4D"/>
    <w:rsid w:val="009B5090"/>
    <w:rsid w:val="009B5190"/>
    <w:rsid w:val="009B5931"/>
    <w:rsid w:val="009B62CC"/>
    <w:rsid w:val="009B63A3"/>
    <w:rsid w:val="009B6512"/>
    <w:rsid w:val="009C21BC"/>
    <w:rsid w:val="009C28FC"/>
    <w:rsid w:val="009C2C10"/>
    <w:rsid w:val="009C3E4E"/>
    <w:rsid w:val="009C46E1"/>
    <w:rsid w:val="009C6362"/>
    <w:rsid w:val="009C725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0C9"/>
    <w:rsid w:val="009F09BB"/>
    <w:rsid w:val="009F0B06"/>
    <w:rsid w:val="009F161A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A0050E"/>
    <w:rsid w:val="00A01685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09F"/>
    <w:rsid w:val="00A07652"/>
    <w:rsid w:val="00A106C7"/>
    <w:rsid w:val="00A11BE3"/>
    <w:rsid w:val="00A12224"/>
    <w:rsid w:val="00A12CE3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4ED"/>
    <w:rsid w:val="00A66EA0"/>
    <w:rsid w:val="00A67A7C"/>
    <w:rsid w:val="00A7228F"/>
    <w:rsid w:val="00A72531"/>
    <w:rsid w:val="00A7381D"/>
    <w:rsid w:val="00A73CA6"/>
    <w:rsid w:val="00A74345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6EC3"/>
    <w:rsid w:val="00A97A2C"/>
    <w:rsid w:val="00A97EB7"/>
    <w:rsid w:val="00AA1077"/>
    <w:rsid w:val="00AA1B71"/>
    <w:rsid w:val="00AA3540"/>
    <w:rsid w:val="00AA4644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658D"/>
    <w:rsid w:val="00AC720F"/>
    <w:rsid w:val="00AC7763"/>
    <w:rsid w:val="00AD0838"/>
    <w:rsid w:val="00AD157F"/>
    <w:rsid w:val="00AD16A1"/>
    <w:rsid w:val="00AD193D"/>
    <w:rsid w:val="00AD2FB1"/>
    <w:rsid w:val="00AD383B"/>
    <w:rsid w:val="00AD5BC5"/>
    <w:rsid w:val="00AD607F"/>
    <w:rsid w:val="00AD69B4"/>
    <w:rsid w:val="00AD72F7"/>
    <w:rsid w:val="00AE0574"/>
    <w:rsid w:val="00AE06F0"/>
    <w:rsid w:val="00AE2687"/>
    <w:rsid w:val="00AE2A54"/>
    <w:rsid w:val="00AE4052"/>
    <w:rsid w:val="00AE4961"/>
    <w:rsid w:val="00AE4F36"/>
    <w:rsid w:val="00AF2E63"/>
    <w:rsid w:val="00AF3736"/>
    <w:rsid w:val="00AF3BFB"/>
    <w:rsid w:val="00AF420B"/>
    <w:rsid w:val="00AF5017"/>
    <w:rsid w:val="00AF713C"/>
    <w:rsid w:val="00AF74DB"/>
    <w:rsid w:val="00B003E2"/>
    <w:rsid w:val="00B01148"/>
    <w:rsid w:val="00B013A6"/>
    <w:rsid w:val="00B02542"/>
    <w:rsid w:val="00B04E25"/>
    <w:rsid w:val="00B065F4"/>
    <w:rsid w:val="00B06C76"/>
    <w:rsid w:val="00B07385"/>
    <w:rsid w:val="00B0760A"/>
    <w:rsid w:val="00B07928"/>
    <w:rsid w:val="00B07FD7"/>
    <w:rsid w:val="00B100D1"/>
    <w:rsid w:val="00B10FB8"/>
    <w:rsid w:val="00B1133A"/>
    <w:rsid w:val="00B1188E"/>
    <w:rsid w:val="00B11A99"/>
    <w:rsid w:val="00B12A65"/>
    <w:rsid w:val="00B140F5"/>
    <w:rsid w:val="00B1554F"/>
    <w:rsid w:val="00B15E91"/>
    <w:rsid w:val="00B16B11"/>
    <w:rsid w:val="00B171BA"/>
    <w:rsid w:val="00B178B1"/>
    <w:rsid w:val="00B201F8"/>
    <w:rsid w:val="00B20684"/>
    <w:rsid w:val="00B20ED8"/>
    <w:rsid w:val="00B20F3F"/>
    <w:rsid w:val="00B20FCE"/>
    <w:rsid w:val="00B213DB"/>
    <w:rsid w:val="00B22369"/>
    <w:rsid w:val="00B227D1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2339"/>
    <w:rsid w:val="00B4313E"/>
    <w:rsid w:val="00B43A38"/>
    <w:rsid w:val="00B44167"/>
    <w:rsid w:val="00B45F5D"/>
    <w:rsid w:val="00B50BAA"/>
    <w:rsid w:val="00B51315"/>
    <w:rsid w:val="00B51FEB"/>
    <w:rsid w:val="00B52477"/>
    <w:rsid w:val="00B525E7"/>
    <w:rsid w:val="00B52C46"/>
    <w:rsid w:val="00B52D2F"/>
    <w:rsid w:val="00B52FD4"/>
    <w:rsid w:val="00B52FEE"/>
    <w:rsid w:val="00B53285"/>
    <w:rsid w:val="00B5365A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3A9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348"/>
    <w:rsid w:val="00BB6D2E"/>
    <w:rsid w:val="00BB720E"/>
    <w:rsid w:val="00BB78DB"/>
    <w:rsid w:val="00BC0497"/>
    <w:rsid w:val="00BC080A"/>
    <w:rsid w:val="00BC2309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30A"/>
    <w:rsid w:val="00BD25A4"/>
    <w:rsid w:val="00BD294A"/>
    <w:rsid w:val="00BD5401"/>
    <w:rsid w:val="00BD7181"/>
    <w:rsid w:val="00BD7F3B"/>
    <w:rsid w:val="00BE1BF3"/>
    <w:rsid w:val="00BE30B6"/>
    <w:rsid w:val="00BE3418"/>
    <w:rsid w:val="00BE52B2"/>
    <w:rsid w:val="00BE64E9"/>
    <w:rsid w:val="00BE7611"/>
    <w:rsid w:val="00BF0EDF"/>
    <w:rsid w:val="00BF2FFB"/>
    <w:rsid w:val="00BF32BD"/>
    <w:rsid w:val="00BF3863"/>
    <w:rsid w:val="00BF396E"/>
    <w:rsid w:val="00BF45CF"/>
    <w:rsid w:val="00BF4A3F"/>
    <w:rsid w:val="00BF6171"/>
    <w:rsid w:val="00BF6ACB"/>
    <w:rsid w:val="00BF6BE5"/>
    <w:rsid w:val="00BF6C53"/>
    <w:rsid w:val="00BF782B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1964"/>
    <w:rsid w:val="00C12704"/>
    <w:rsid w:val="00C12CA9"/>
    <w:rsid w:val="00C12E12"/>
    <w:rsid w:val="00C12F8F"/>
    <w:rsid w:val="00C1364F"/>
    <w:rsid w:val="00C14F9F"/>
    <w:rsid w:val="00C152DC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27D71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47D7A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D53"/>
    <w:rsid w:val="00C85C66"/>
    <w:rsid w:val="00C85EE9"/>
    <w:rsid w:val="00C86063"/>
    <w:rsid w:val="00C86D3D"/>
    <w:rsid w:val="00C872C1"/>
    <w:rsid w:val="00C87805"/>
    <w:rsid w:val="00C90090"/>
    <w:rsid w:val="00C90146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97743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90B"/>
    <w:rsid w:val="00CC0B2E"/>
    <w:rsid w:val="00CC0E3E"/>
    <w:rsid w:val="00CC1BCA"/>
    <w:rsid w:val="00CC28D7"/>
    <w:rsid w:val="00CC28ED"/>
    <w:rsid w:val="00CC5578"/>
    <w:rsid w:val="00CC5619"/>
    <w:rsid w:val="00CC57F0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18F3"/>
    <w:rsid w:val="00CE2F6F"/>
    <w:rsid w:val="00CE33CF"/>
    <w:rsid w:val="00CE37B0"/>
    <w:rsid w:val="00CE5BEE"/>
    <w:rsid w:val="00CE5DA2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0AB1"/>
    <w:rsid w:val="00D1180A"/>
    <w:rsid w:val="00D132A3"/>
    <w:rsid w:val="00D13AD5"/>
    <w:rsid w:val="00D143F7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3F85"/>
    <w:rsid w:val="00D241E7"/>
    <w:rsid w:val="00D24370"/>
    <w:rsid w:val="00D24AF9"/>
    <w:rsid w:val="00D255A3"/>
    <w:rsid w:val="00D263E9"/>
    <w:rsid w:val="00D267FB"/>
    <w:rsid w:val="00D270FA"/>
    <w:rsid w:val="00D30097"/>
    <w:rsid w:val="00D30F66"/>
    <w:rsid w:val="00D319D5"/>
    <w:rsid w:val="00D324CD"/>
    <w:rsid w:val="00D3369D"/>
    <w:rsid w:val="00D33CA5"/>
    <w:rsid w:val="00D344FA"/>
    <w:rsid w:val="00D345F6"/>
    <w:rsid w:val="00D34B4F"/>
    <w:rsid w:val="00D34CC0"/>
    <w:rsid w:val="00D34F7B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B0D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70233"/>
    <w:rsid w:val="00D738B8"/>
    <w:rsid w:val="00D7406D"/>
    <w:rsid w:val="00D74DE8"/>
    <w:rsid w:val="00D74FC9"/>
    <w:rsid w:val="00D75304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6681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293B"/>
    <w:rsid w:val="00DB3033"/>
    <w:rsid w:val="00DB4236"/>
    <w:rsid w:val="00DB4DA5"/>
    <w:rsid w:val="00DB5C98"/>
    <w:rsid w:val="00DB7987"/>
    <w:rsid w:val="00DC1273"/>
    <w:rsid w:val="00DC1330"/>
    <w:rsid w:val="00DC17B9"/>
    <w:rsid w:val="00DC1C79"/>
    <w:rsid w:val="00DC2576"/>
    <w:rsid w:val="00DC274F"/>
    <w:rsid w:val="00DC2BB3"/>
    <w:rsid w:val="00DC300F"/>
    <w:rsid w:val="00DC3680"/>
    <w:rsid w:val="00DC3ABD"/>
    <w:rsid w:val="00DC4853"/>
    <w:rsid w:val="00DC7DE8"/>
    <w:rsid w:val="00DD24D1"/>
    <w:rsid w:val="00DD3112"/>
    <w:rsid w:val="00DD3539"/>
    <w:rsid w:val="00DD4376"/>
    <w:rsid w:val="00DD46AE"/>
    <w:rsid w:val="00DD4AB6"/>
    <w:rsid w:val="00DD4D4B"/>
    <w:rsid w:val="00DD64A0"/>
    <w:rsid w:val="00DD6B61"/>
    <w:rsid w:val="00DD7803"/>
    <w:rsid w:val="00DD79D1"/>
    <w:rsid w:val="00DE275D"/>
    <w:rsid w:val="00DE2CD3"/>
    <w:rsid w:val="00DE36C6"/>
    <w:rsid w:val="00DE36DB"/>
    <w:rsid w:val="00DE41C8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513"/>
    <w:rsid w:val="00E047D0"/>
    <w:rsid w:val="00E0539B"/>
    <w:rsid w:val="00E061A3"/>
    <w:rsid w:val="00E0667A"/>
    <w:rsid w:val="00E1016C"/>
    <w:rsid w:val="00E108FC"/>
    <w:rsid w:val="00E10A7A"/>
    <w:rsid w:val="00E10DF0"/>
    <w:rsid w:val="00E13046"/>
    <w:rsid w:val="00E1385F"/>
    <w:rsid w:val="00E13E3D"/>
    <w:rsid w:val="00E13FC4"/>
    <w:rsid w:val="00E172BD"/>
    <w:rsid w:val="00E206A4"/>
    <w:rsid w:val="00E22970"/>
    <w:rsid w:val="00E23250"/>
    <w:rsid w:val="00E23A29"/>
    <w:rsid w:val="00E244E5"/>
    <w:rsid w:val="00E25389"/>
    <w:rsid w:val="00E25C90"/>
    <w:rsid w:val="00E25F76"/>
    <w:rsid w:val="00E26667"/>
    <w:rsid w:val="00E26BE2"/>
    <w:rsid w:val="00E26E18"/>
    <w:rsid w:val="00E27C30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B92"/>
    <w:rsid w:val="00E43E1F"/>
    <w:rsid w:val="00E44656"/>
    <w:rsid w:val="00E44906"/>
    <w:rsid w:val="00E452DD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60C5"/>
    <w:rsid w:val="00E57052"/>
    <w:rsid w:val="00E60FF1"/>
    <w:rsid w:val="00E61586"/>
    <w:rsid w:val="00E61CD4"/>
    <w:rsid w:val="00E628F3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306C"/>
    <w:rsid w:val="00E734AD"/>
    <w:rsid w:val="00E7476A"/>
    <w:rsid w:val="00E74CAC"/>
    <w:rsid w:val="00E74F4B"/>
    <w:rsid w:val="00E759EC"/>
    <w:rsid w:val="00E75B23"/>
    <w:rsid w:val="00E75D40"/>
    <w:rsid w:val="00E75E72"/>
    <w:rsid w:val="00E765D7"/>
    <w:rsid w:val="00E77CDD"/>
    <w:rsid w:val="00E77E8A"/>
    <w:rsid w:val="00E77EBF"/>
    <w:rsid w:val="00E806C2"/>
    <w:rsid w:val="00E82B95"/>
    <w:rsid w:val="00E84D5C"/>
    <w:rsid w:val="00E853C7"/>
    <w:rsid w:val="00E86445"/>
    <w:rsid w:val="00E867B0"/>
    <w:rsid w:val="00E867E3"/>
    <w:rsid w:val="00E86BED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4FC5"/>
    <w:rsid w:val="00EB5A3C"/>
    <w:rsid w:val="00EB5C64"/>
    <w:rsid w:val="00EB6848"/>
    <w:rsid w:val="00EC00EB"/>
    <w:rsid w:val="00EC018B"/>
    <w:rsid w:val="00EC1105"/>
    <w:rsid w:val="00EC1875"/>
    <w:rsid w:val="00EC1A98"/>
    <w:rsid w:val="00EC237D"/>
    <w:rsid w:val="00EC3564"/>
    <w:rsid w:val="00EC4F9A"/>
    <w:rsid w:val="00EC6935"/>
    <w:rsid w:val="00EC70DC"/>
    <w:rsid w:val="00EC755F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1F3F"/>
    <w:rsid w:val="00EF4B4F"/>
    <w:rsid w:val="00EF5446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26BA"/>
    <w:rsid w:val="00F130D0"/>
    <w:rsid w:val="00F137DF"/>
    <w:rsid w:val="00F13C72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A69"/>
    <w:rsid w:val="00F36BC9"/>
    <w:rsid w:val="00F372F5"/>
    <w:rsid w:val="00F3767C"/>
    <w:rsid w:val="00F413A9"/>
    <w:rsid w:val="00F41588"/>
    <w:rsid w:val="00F41711"/>
    <w:rsid w:val="00F434AC"/>
    <w:rsid w:val="00F43895"/>
    <w:rsid w:val="00F45D33"/>
    <w:rsid w:val="00F46121"/>
    <w:rsid w:val="00F4674D"/>
    <w:rsid w:val="00F47143"/>
    <w:rsid w:val="00F47FF9"/>
    <w:rsid w:val="00F51946"/>
    <w:rsid w:val="00F51DB3"/>
    <w:rsid w:val="00F54AD7"/>
    <w:rsid w:val="00F54C4D"/>
    <w:rsid w:val="00F57406"/>
    <w:rsid w:val="00F6000B"/>
    <w:rsid w:val="00F608BF"/>
    <w:rsid w:val="00F60DCC"/>
    <w:rsid w:val="00F60DFC"/>
    <w:rsid w:val="00F61953"/>
    <w:rsid w:val="00F61DCF"/>
    <w:rsid w:val="00F63257"/>
    <w:rsid w:val="00F6491F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5A3E"/>
    <w:rsid w:val="00F8634F"/>
    <w:rsid w:val="00F8660A"/>
    <w:rsid w:val="00F869A7"/>
    <w:rsid w:val="00F8706B"/>
    <w:rsid w:val="00F877DD"/>
    <w:rsid w:val="00F87B25"/>
    <w:rsid w:val="00F9042E"/>
    <w:rsid w:val="00F913FD"/>
    <w:rsid w:val="00F916DB"/>
    <w:rsid w:val="00F92252"/>
    <w:rsid w:val="00F9382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2791"/>
    <w:rsid w:val="00FA4F66"/>
    <w:rsid w:val="00FA5F4C"/>
    <w:rsid w:val="00FA60E5"/>
    <w:rsid w:val="00FA6146"/>
    <w:rsid w:val="00FB115E"/>
    <w:rsid w:val="00FB15F3"/>
    <w:rsid w:val="00FB2B80"/>
    <w:rsid w:val="00FB329D"/>
    <w:rsid w:val="00FB414D"/>
    <w:rsid w:val="00FB45A3"/>
    <w:rsid w:val="00FB49D1"/>
    <w:rsid w:val="00FB4A53"/>
    <w:rsid w:val="00FB5298"/>
    <w:rsid w:val="00FB5619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C0"/>
    <w:rsid w:val="00FC2AE4"/>
    <w:rsid w:val="00FC3D90"/>
    <w:rsid w:val="00FC59B7"/>
    <w:rsid w:val="00FC606E"/>
    <w:rsid w:val="00FC651F"/>
    <w:rsid w:val="00FD0547"/>
    <w:rsid w:val="00FD18AA"/>
    <w:rsid w:val="00FD1943"/>
    <w:rsid w:val="00FD2F1A"/>
    <w:rsid w:val="00FD31FD"/>
    <w:rsid w:val="00FD3365"/>
    <w:rsid w:val="00FD355B"/>
    <w:rsid w:val="00FD5AB1"/>
    <w:rsid w:val="00FE06B0"/>
    <w:rsid w:val="00FE06BE"/>
    <w:rsid w:val="00FE0AA0"/>
    <w:rsid w:val="00FE0BD0"/>
    <w:rsid w:val="00FE1CCD"/>
    <w:rsid w:val="00FE2D81"/>
    <w:rsid w:val="00FE43E3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22424AC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2A6E"/>
    <w:pPr>
      <w:jc w:val="both"/>
    </w:pPr>
    <w:rPr>
      <w:sz w:val="28"/>
      <w:szCs w:val="24"/>
    </w:rPr>
  </w:style>
  <w:style w:type="paragraph" w:styleId="10">
    <w:name w:val="heading 1"/>
    <w:next w:val="a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"/>
    <w:autoRedefine/>
    <w:qFormat/>
    <w:rsid w:val="00F126BA"/>
    <w:pPr>
      <w:keepNext/>
      <w:tabs>
        <w:tab w:val="left" w:pos="851"/>
        <w:tab w:val="left" w:pos="1134"/>
      </w:tabs>
      <w:spacing w:after="0"/>
      <w:ind w:left="0"/>
      <w:outlineLvl w:val="1"/>
    </w:pPr>
    <w:rPr>
      <w:rFonts w:cs="Arial"/>
      <w:b/>
      <w:bCs/>
      <w:iCs/>
      <w:sz w:val="24"/>
    </w:rPr>
  </w:style>
  <w:style w:type="paragraph" w:styleId="40">
    <w:name w:val="heading 4"/>
    <w:basedOn w:val="a"/>
    <w:next w:val="a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E67B7"/>
    <w:pPr>
      <w:spacing w:before="120" w:after="120"/>
    </w:pPr>
    <w:rPr>
      <w:b/>
      <w:sz w:val="20"/>
      <w:szCs w:val="20"/>
    </w:rPr>
  </w:style>
  <w:style w:type="paragraph" w:styleId="a4">
    <w:name w:val="header"/>
    <w:basedOn w:val="a"/>
    <w:link w:val="a5"/>
    <w:uiPriority w:val="99"/>
    <w:rsid w:val="00AA3540"/>
    <w:pPr>
      <w:tabs>
        <w:tab w:val="center" w:pos="4677"/>
        <w:tab w:val="right" w:pos="9355"/>
      </w:tabs>
    </w:pPr>
  </w:style>
  <w:style w:type="paragraph" w:styleId="a6">
    <w:name w:val="footnote text"/>
    <w:basedOn w:val="a"/>
    <w:link w:val="a7"/>
    <w:semiHidden/>
    <w:rsid w:val="0041301D"/>
    <w:rPr>
      <w:sz w:val="20"/>
      <w:szCs w:val="20"/>
    </w:rPr>
  </w:style>
  <w:style w:type="character" w:styleId="a8">
    <w:name w:val="footnote reference"/>
    <w:basedOn w:val="a0"/>
    <w:semiHidden/>
    <w:rsid w:val="0041301D"/>
    <w:rPr>
      <w:vertAlign w:val="superscript"/>
    </w:rPr>
  </w:style>
  <w:style w:type="table" w:styleId="a9">
    <w:name w:val="Table Grid"/>
    <w:basedOn w:val="a1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rsid w:val="00667AAE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093C9C"/>
    <w:pPr>
      <w:widowControl w:val="0"/>
      <w:tabs>
        <w:tab w:val="left" w:pos="567"/>
        <w:tab w:val="left" w:pos="8931"/>
        <w:tab w:val="left" w:pos="9072"/>
      </w:tabs>
      <w:ind w:right="-1"/>
      <w:jc w:val="left"/>
    </w:pPr>
    <w:rPr>
      <w:noProof/>
      <w:sz w:val="24"/>
    </w:rPr>
  </w:style>
  <w:style w:type="paragraph" w:styleId="20">
    <w:name w:val="toc 2"/>
    <w:basedOn w:val="a"/>
    <w:next w:val="a"/>
    <w:autoRedefine/>
    <w:uiPriority w:val="39"/>
    <w:rsid w:val="00890762"/>
    <w:pPr>
      <w:widowControl w:val="0"/>
      <w:tabs>
        <w:tab w:val="left" w:pos="567"/>
        <w:tab w:val="left" w:pos="709"/>
        <w:tab w:val="left" w:pos="8931"/>
      </w:tabs>
      <w:ind w:right="-1" w:firstLine="567"/>
      <w:jc w:val="left"/>
    </w:pPr>
    <w:rPr>
      <w:noProof/>
      <w:lang w:val="en-US"/>
    </w:rPr>
  </w:style>
  <w:style w:type="paragraph" w:styleId="ab">
    <w:name w:val="Title"/>
    <w:basedOn w:val="a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c">
    <w:name w:val="Subtitle"/>
    <w:basedOn w:val="a"/>
    <w:qFormat/>
    <w:rsid w:val="00651C2C"/>
    <w:pPr>
      <w:widowControl w:val="0"/>
      <w:jc w:val="center"/>
    </w:pPr>
    <w:rPr>
      <w:b/>
      <w:bCs/>
    </w:rPr>
  </w:style>
  <w:style w:type="paragraph" w:styleId="ad">
    <w:name w:val="footer"/>
    <w:basedOn w:val="a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e">
    <w:name w:val="page number"/>
    <w:basedOn w:val="a0"/>
    <w:rsid w:val="00507B26"/>
  </w:style>
  <w:style w:type="numbering" w:styleId="111111">
    <w:name w:val="Outline List 2"/>
    <w:basedOn w:val="a2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a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"/>
    <w:rsid w:val="005729E3"/>
    <w:pPr>
      <w:spacing w:after="120"/>
      <w:ind w:left="1132"/>
    </w:pPr>
  </w:style>
  <w:style w:type="paragraph" w:customStyle="1" w:styleId="af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">
    <w:name w:val="toc 3"/>
    <w:basedOn w:val="a"/>
    <w:next w:val="a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"/>
    <w:next w:val="a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">
    <w:name w:val="toc 5"/>
    <w:basedOn w:val="a"/>
    <w:next w:val="a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"/>
    <w:next w:val="a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"/>
    <w:next w:val="a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"/>
    <w:next w:val="a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"/>
    <w:next w:val="a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0"/>
    <w:rsid w:val="00AB5715"/>
  </w:style>
  <w:style w:type="character" w:styleId="af4">
    <w:name w:val="Placeholder Text"/>
    <w:basedOn w:val="a0"/>
    <w:uiPriority w:val="99"/>
    <w:semiHidden/>
    <w:rsid w:val="0084651D"/>
    <w:rPr>
      <w:color w:val="808080"/>
    </w:rPr>
  </w:style>
  <w:style w:type="paragraph" w:styleId="af5">
    <w:name w:val="Balloon Text"/>
    <w:basedOn w:val="a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9E7833"/>
    <w:rPr>
      <w:sz w:val="28"/>
      <w:szCs w:val="24"/>
    </w:rPr>
  </w:style>
  <w:style w:type="paragraph" w:styleId="af7">
    <w:name w:val="endnote text"/>
    <w:basedOn w:val="a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7F60E1"/>
  </w:style>
  <w:style w:type="character" w:styleId="af9">
    <w:name w:val="endnote reference"/>
    <w:basedOn w:val="a0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0"/>
    <w:rsid w:val="00301E68"/>
    <w:rPr>
      <w:color w:val="800080"/>
      <w:u w:val="single"/>
    </w:rPr>
  </w:style>
  <w:style w:type="character" w:customStyle="1" w:styleId="FontStyle101">
    <w:name w:val="Font Style101"/>
    <w:basedOn w:val="a0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0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"/>
    <w:next w:val="a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0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0"/>
    <w:rsid w:val="0039357D"/>
  </w:style>
  <w:style w:type="paragraph" w:styleId="afe">
    <w:name w:val="Body Text"/>
    <w:basedOn w:val="a"/>
    <w:link w:val="aff"/>
    <w:rsid w:val="004C3B50"/>
    <w:pPr>
      <w:spacing w:after="120"/>
    </w:pPr>
  </w:style>
  <w:style w:type="character" w:customStyle="1" w:styleId="aff">
    <w:name w:val="Основной текст Знак"/>
    <w:basedOn w:val="a0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0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0"/>
    <w:link w:val="23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"/>
    <w:link w:val="22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7">
    <w:name w:val="Текст сноски Знак"/>
    <w:basedOn w:val="a0"/>
    <w:link w:val="a6"/>
    <w:semiHidden/>
    <w:rsid w:val="00E66508"/>
  </w:style>
  <w:style w:type="character" w:customStyle="1" w:styleId="FontStyle76">
    <w:name w:val="Font Style76"/>
    <w:basedOn w:val="a0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0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0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0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0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0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0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0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0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0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0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0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0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0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0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0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0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0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0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0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0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0"/>
    <w:rsid w:val="0004160D"/>
    <w:rPr>
      <w:sz w:val="16"/>
      <w:szCs w:val="16"/>
    </w:rPr>
  </w:style>
  <w:style w:type="paragraph" w:styleId="aff1">
    <w:name w:val="annotation text"/>
    <w:basedOn w:val="a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0"/>
    <w:rsid w:val="009E6402"/>
  </w:style>
  <w:style w:type="character" w:customStyle="1" w:styleId="FontStyle85">
    <w:name w:val="Font Style85"/>
    <w:basedOn w:val="a0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character" w:customStyle="1" w:styleId="43">
    <w:name w:val="Основной текст (4)_"/>
    <w:basedOn w:val="a0"/>
    <w:link w:val="44"/>
    <w:uiPriority w:val="99"/>
    <w:rsid w:val="00CE5DA2"/>
    <w:rPr>
      <w:rFonts w:ascii="Arial" w:hAnsi="Arial" w:cs="Arial"/>
      <w:b/>
      <w:bCs/>
      <w:lang w:val="en-US" w:eastAsia="en-US"/>
    </w:rPr>
  </w:style>
  <w:style w:type="paragraph" w:customStyle="1" w:styleId="44">
    <w:name w:val="Основной текст (4)"/>
    <w:basedOn w:val="a"/>
    <w:link w:val="43"/>
    <w:uiPriority w:val="99"/>
    <w:rsid w:val="00CE5DA2"/>
    <w:pPr>
      <w:widowControl w:val="0"/>
      <w:spacing w:line="314" w:lineRule="auto"/>
      <w:jc w:val="center"/>
    </w:pPr>
    <w:rPr>
      <w:rFonts w:ascii="Arial" w:hAnsi="Arial" w:cs="Arial"/>
      <w:b/>
      <w:bCs/>
      <w:sz w:val="20"/>
      <w:szCs w:val="20"/>
      <w:lang w:val="en-US" w:eastAsia="en-US"/>
    </w:rPr>
  </w:style>
  <w:style w:type="character" w:customStyle="1" w:styleId="15">
    <w:name w:val="Основной текст Знак1"/>
    <w:basedOn w:val="a0"/>
    <w:uiPriority w:val="99"/>
    <w:rsid w:val="00161D93"/>
    <w:rPr>
      <w:rFonts w:ascii="Arial" w:hAnsi="Arial" w:cs="Arial"/>
      <w:sz w:val="17"/>
      <w:szCs w:val="17"/>
    </w:rPr>
  </w:style>
  <w:style w:type="character" w:customStyle="1" w:styleId="aff9">
    <w:name w:val="Подпись к таблице_"/>
    <w:basedOn w:val="a0"/>
    <w:link w:val="affa"/>
    <w:uiPriority w:val="99"/>
    <w:rsid w:val="00BF782B"/>
    <w:rPr>
      <w:rFonts w:ascii="Arial" w:hAnsi="Arial" w:cs="Arial"/>
      <w:sz w:val="17"/>
      <w:szCs w:val="17"/>
    </w:rPr>
  </w:style>
  <w:style w:type="paragraph" w:customStyle="1" w:styleId="affa">
    <w:name w:val="Подпись к таблице"/>
    <w:basedOn w:val="a"/>
    <w:link w:val="aff9"/>
    <w:uiPriority w:val="99"/>
    <w:rsid w:val="00BF782B"/>
    <w:pPr>
      <w:widowControl w:val="0"/>
      <w:jc w:val="left"/>
    </w:pPr>
    <w:rPr>
      <w:rFonts w:ascii="Arial" w:hAnsi="Arial" w:cs="Arial"/>
      <w:sz w:val="17"/>
      <w:szCs w:val="17"/>
    </w:rPr>
  </w:style>
  <w:style w:type="character" w:customStyle="1" w:styleId="45">
    <w:name w:val="Заголовок №4_"/>
    <w:basedOn w:val="a0"/>
    <w:link w:val="46"/>
    <w:uiPriority w:val="99"/>
    <w:rsid w:val="009966E9"/>
    <w:rPr>
      <w:rFonts w:ascii="Arial" w:hAnsi="Arial" w:cs="Arial"/>
      <w:b/>
      <w:bCs/>
      <w:sz w:val="17"/>
      <w:szCs w:val="17"/>
    </w:rPr>
  </w:style>
  <w:style w:type="paragraph" w:customStyle="1" w:styleId="46">
    <w:name w:val="Заголовок №4"/>
    <w:basedOn w:val="a"/>
    <w:link w:val="45"/>
    <w:uiPriority w:val="99"/>
    <w:rsid w:val="009966E9"/>
    <w:pPr>
      <w:widowControl w:val="0"/>
      <w:spacing w:after="220" w:line="293" w:lineRule="auto"/>
      <w:jc w:val="center"/>
      <w:outlineLvl w:val="3"/>
    </w:pPr>
    <w:rPr>
      <w:rFonts w:ascii="Arial" w:hAnsi="Arial" w:cs="Arial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EB74A-BA8A-4E3E-81D4-5DE6B1A31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12</Pages>
  <Words>1846</Words>
  <Characters>14007</Characters>
  <Application>Microsoft Office Word</Application>
  <DocSecurity>0</DocSecurity>
  <Lines>116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15822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136</cp:revision>
  <cp:lastPrinted>2017-07-17T05:28:00Z</cp:lastPrinted>
  <dcterms:created xsi:type="dcterms:W3CDTF">2023-08-12T08:17:00Z</dcterms:created>
  <dcterms:modified xsi:type="dcterms:W3CDTF">2023-09-05T12:32:00Z</dcterms:modified>
</cp:coreProperties>
</file>